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A1443" w14:textId="7D630F73" w:rsidR="00253095" w:rsidRPr="00194754" w:rsidRDefault="00F94E89" w:rsidP="0ECE8D43">
      <w:pPr>
        <w:ind w:left="0"/>
        <w:rPr>
          <w:i/>
          <w:iCs/>
          <w:sz w:val="22"/>
          <w:highlight w:val="yellow"/>
        </w:rPr>
      </w:pPr>
      <w:r>
        <w:br/>
      </w:r>
      <w:r w:rsidR="00253095" w:rsidRPr="00194754">
        <w:rPr>
          <w:i/>
          <w:iCs/>
          <w:sz w:val="22"/>
        </w:rPr>
        <w:t xml:space="preserve">Please </w:t>
      </w:r>
      <w:r w:rsidR="000D68DA" w:rsidRPr="00194754">
        <w:rPr>
          <w:i/>
          <w:iCs/>
          <w:sz w:val="22"/>
        </w:rPr>
        <w:t xml:space="preserve">complete </w:t>
      </w:r>
      <w:r w:rsidR="008632B7" w:rsidRPr="00194754">
        <w:rPr>
          <w:i/>
          <w:iCs/>
          <w:sz w:val="22"/>
        </w:rPr>
        <w:t>all information</w:t>
      </w:r>
      <w:r w:rsidR="000D68DA" w:rsidRPr="00194754">
        <w:rPr>
          <w:i/>
          <w:iCs/>
          <w:sz w:val="22"/>
        </w:rPr>
        <w:t xml:space="preserve"> in </w:t>
      </w:r>
      <w:r w:rsidR="00253095" w:rsidRPr="00194754">
        <w:rPr>
          <w:i/>
          <w:iCs/>
          <w:sz w:val="22"/>
        </w:rPr>
        <w:t xml:space="preserve">the Open </w:t>
      </w:r>
      <w:r w:rsidR="6AEC6337" w:rsidRPr="00194754">
        <w:rPr>
          <w:i/>
          <w:iCs/>
          <w:sz w:val="22"/>
        </w:rPr>
        <w:t>Journal</w:t>
      </w:r>
      <w:r w:rsidR="00253095" w:rsidRPr="00194754">
        <w:rPr>
          <w:i/>
          <w:iCs/>
          <w:sz w:val="22"/>
        </w:rPr>
        <w:t xml:space="preserve"> System (O</w:t>
      </w:r>
      <w:r w:rsidR="55770FC1" w:rsidRPr="00194754">
        <w:rPr>
          <w:i/>
          <w:iCs/>
          <w:sz w:val="22"/>
        </w:rPr>
        <w:t>J</w:t>
      </w:r>
      <w:r w:rsidR="00253095" w:rsidRPr="00194754">
        <w:rPr>
          <w:i/>
          <w:iCs/>
          <w:sz w:val="22"/>
        </w:rPr>
        <w:t xml:space="preserve">S). You will </w:t>
      </w:r>
      <w:r w:rsidR="000D68DA" w:rsidRPr="00194754">
        <w:rPr>
          <w:i/>
          <w:iCs/>
          <w:sz w:val="22"/>
        </w:rPr>
        <w:t xml:space="preserve">also </w:t>
      </w:r>
      <w:r w:rsidR="008632B7" w:rsidRPr="00194754">
        <w:rPr>
          <w:i/>
          <w:iCs/>
          <w:sz w:val="22"/>
        </w:rPr>
        <w:t xml:space="preserve">need </w:t>
      </w:r>
      <w:r w:rsidR="00253095" w:rsidRPr="00194754">
        <w:rPr>
          <w:i/>
          <w:iCs/>
          <w:sz w:val="22"/>
        </w:rPr>
        <w:t xml:space="preserve">to </w:t>
      </w:r>
      <w:r w:rsidR="00DF1A8E">
        <w:rPr>
          <w:i/>
          <w:iCs/>
          <w:sz w:val="22"/>
        </w:rPr>
        <w:t>upload</w:t>
      </w:r>
      <w:r w:rsidR="00DF1A8E" w:rsidRPr="00194754">
        <w:rPr>
          <w:i/>
          <w:iCs/>
          <w:sz w:val="22"/>
        </w:rPr>
        <w:t xml:space="preserve"> </w:t>
      </w:r>
      <w:r w:rsidR="00253095" w:rsidRPr="00194754">
        <w:rPr>
          <w:i/>
          <w:iCs/>
          <w:sz w:val="22"/>
        </w:rPr>
        <w:t xml:space="preserve">this form </w:t>
      </w:r>
      <w:proofErr w:type="gramStart"/>
      <w:r w:rsidR="00253095" w:rsidRPr="00194754">
        <w:rPr>
          <w:i/>
          <w:iCs/>
          <w:sz w:val="22"/>
        </w:rPr>
        <w:t>in</w:t>
      </w:r>
      <w:proofErr w:type="gramEnd"/>
      <w:r w:rsidR="00253095" w:rsidRPr="00194754">
        <w:rPr>
          <w:i/>
          <w:iCs/>
          <w:sz w:val="22"/>
        </w:rPr>
        <w:t xml:space="preserve"> the </w:t>
      </w:r>
      <w:r w:rsidR="33715696" w:rsidRPr="00194754">
        <w:rPr>
          <w:i/>
          <w:iCs/>
          <w:sz w:val="22"/>
        </w:rPr>
        <w:t>OJS</w:t>
      </w:r>
      <w:r w:rsidR="000D68DA" w:rsidRPr="00194754">
        <w:rPr>
          <w:i/>
          <w:iCs/>
          <w:sz w:val="22"/>
        </w:rPr>
        <w:t xml:space="preserve"> for peer review purposes</w:t>
      </w:r>
      <w:r w:rsidR="00253095" w:rsidRPr="00194754">
        <w:rPr>
          <w:i/>
          <w:iCs/>
          <w:sz w:val="22"/>
        </w:rPr>
        <w:t xml:space="preserve">. </w:t>
      </w:r>
    </w:p>
    <w:tbl>
      <w:tblPr>
        <w:tblStyle w:val="TableGrid1"/>
        <w:tblW w:w="9940" w:type="dxa"/>
        <w:tblLook w:val="04A0" w:firstRow="1" w:lastRow="0" w:firstColumn="1" w:lastColumn="0" w:noHBand="0" w:noVBand="1"/>
      </w:tblPr>
      <w:tblGrid>
        <w:gridCol w:w="2610"/>
        <w:gridCol w:w="7330"/>
      </w:tblGrid>
      <w:tr w:rsidR="00253095" w:rsidRPr="00194754" w14:paraId="1577822A" w14:textId="77777777" w:rsidTr="7BACEEF0">
        <w:trPr>
          <w:trHeight w:val="229"/>
        </w:trPr>
        <w:tc>
          <w:tcPr>
            <w:tcW w:w="2610" w:type="dxa"/>
          </w:tcPr>
          <w:p w14:paraId="6D484852" w14:textId="77777777" w:rsidR="00253095" w:rsidRPr="00194754" w:rsidRDefault="00253095" w:rsidP="7BACEEF0">
            <w:pPr>
              <w:ind w:left="0"/>
              <w:rPr>
                <w:b/>
                <w:sz w:val="22"/>
              </w:rPr>
            </w:pPr>
            <w:r w:rsidRPr="00194754">
              <w:rPr>
                <w:b/>
                <w:sz w:val="22"/>
              </w:rPr>
              <w:t xml:space="preserve">Title </w:t>
            </w:r>
            <w:r w:rsidRPr="00194754">
              <w:rPr>
                <w:b/>
                <w:sz w:val="22"/>
                <w:u w:val="single"/>
              </w:rPr>
              <w:t>(</w:t>
            </w:r>
            <w:r w:rsidRPr="00194754">
              <w:rPr>
                <w:b/>
                <w:color w:val="FF0000"/>
                <w:sz w:val="22"/>
                <w:u w:val="single"/>
              </w:rPr>
              <w:t>max 70 characters</w:t>
            </w:r>
            <w:r w:rsidRPr="00194754">
              <w:rPr>
                <w:b/>
                <w:sz w:val="22"/>
              </w:rPr>
              <w:t>):</w:t>
            </w:r>
          </w:p>
        </w:tc>
        <w:tc>
          <w:tcPr>
            <w:tcW w:w="7330" w:type="dxa"/>
          </w:tcPr>
          <w:p w14:paraId="090B66E8" w14:textId="77777777" w:rsidR="00253095" w:rsidRPr="00194754" w:rsidRDefault="00253095" w:rsidP="7BACEEF0">
            <w:pPr>
              <w:ind w:left="0"/>
              <w:rPr>
                <w:sz w:val="22"/>
              </w:rPr>
            </w:pPr>
          </w:p>
        </w:tc>
      </w:tr>
    </w:tbl>
    <w:p w14:paraId="01716C1F" w14:textId="77777777" w:rsidR="00264166" w:rsidRDefault="00264166" w:rsidP="00E84769">
      <w:pPr>
        <w:spacing w:after="0"/>
        <w:ind w:left="0"/>
        <w:rPr>
          <w:rStyle w:val="Strong"/>
          <w:sz w:val="22"/>
          <w:szCs w:val="28"/>
        </w:rPr>
      </w:pPr>
    </w:p>
    <w:p w14:paraId="1D44AF0C" w14:textId="100DEE08" w:rsidR="00E84769" w:rsidRPr="00E84769" w:rsidRDefault="00E84769" w:rsidP="00E84769">
      <w:pPr>
        <w:spacing w:after="0"/>
        <w:ind w:left="0"/>
        <w:rPr>
          <w:rFonts w:ascii="Times New Roman" w:eastAsia="Times New Roman" w:hAnsi="Times New Roman" w:cs="Times New Roman"/>
          <w:sz w:val="22"/>
          <w:szCs w:val="28"/>
        </w:rPr>
      </w:pPr>
      <w:r w:rsidRPr="00E84769">
        <w:rPr>
          <w:rStyle w:val="Strong"/>
          <w:sz w:val="22"/>
          <w:szCs w:val="28"/>
        </w:rPr>
        <w:t>60-minute interactive sessions</w:t>
      </w:r>
    </w:p>
    <w:p w14:paraId="6EFC221E" w14:textId="77777777" w:rsidR="00E84769" w:rsidRPr="00E84769" w:rsidRDefault="00E84769" w:rsidP="00E84769">
      <w:pPr>
        <w:ind w:left="0"/>
        <w:rPr>
          <w:sz w:val="22"/>
          <w:szCs w:val="28"/>
        </w:rPr>
      </w:pPr>
      <w:r w:rsidRPr="00E84769">
        <w:rPr>
          <w:sz w:val="22"/>
          <w:szCs w:val="28"/>
        </w:rPr>
        <w:t>60-minute sessions provide an in-depth opportunity to interactively present and facilitate dialogue and discussion on a topic or issue related to the conference theme.</w:t>
      </w:r>
    </w:p>
    <w:p w14:paraId="59B5D308" w14:textId="77777777" w:rsidR="00E84769" w:rsidRPr="00E84769" w:rsidRDefault="00E84769" w:rsidP="00E84769">
      <w:pPr>
        <w:spacing w:after="0"/>
        <w:ind w:left="0"/>
        <w:rPr>
          <w:sz w:val="22"/>
          <w:szCs w:val="28"/>
        </w:rPr>
      </w:pPr>
      <w:r w:rsidRPr="00E84769">
        <w:rPr>
          <w:rStyle w:val="Strong"/>
          <w:sz w:val="22"/>
          <w:szCs w:val="28"/>
        </w:rPr>
        <w:t>30-minute research presentations</w:t>
      </w:r>
    </w:p>
    <w:p w14:paraId="2F6DB6BE" w14:textId="7AA5F207" w:rsidR="00E84769" w:rsidRPr="00E84769" w:rsidRDefault="00E84769" w:rsidP="00E84769">
      <w:pPr>
        <w:ind w:left="0"/>
        <w:rPr>
          <w:rFonts w:eastAsia="Calibri" w:cs="Calibri"/>
          <w:sz w:val="22"/>
        </w:rPr>
      </w:pPr>
      <w:r w:rsidRPr="619D4430">
        <w:rPr>
          <w:sz w:val="22"/>
        </w:rPr>
        <w:t>These presentations are a 20-minute overview and discussion of a particular research topic, methodology, or scholarly project related to the conference theme,</w:t>
      </w:r>
      <w:r w:rsidR="6E1C3792" w:rsidRPr="619D4430">
        <w:rPr>
          <w:rFonts w:ascii="Segoe UI" w:eastAsia="Segoe UI" w:hAnsi="Segoe UI" w:cs="Segoe UI"/>
          <w:color w:val="333333"/>
          <w:sz w:val="18"/>
          <w:szCs w:val="18"/>
        </w:rPr>
        <w:t xml:space="preserve"> </w:t>
      </w:r>
      <w:r w:rsidR="6E1C3792" w:rsidRPr="00B756DF">
        <w:rPr>
          <w:rFonts w:asciiTheme="minorHAnsi" w:hAnsiTheme="minorHAnsi" w:cstheme="minorBidi"/>
          <w:sz w:val="22"/>
        </w:rPr>
        <w:t>and an opportunity for attendees to ask questions with a 10-minute guided Q&amp;A.</w:t>
      </w:r>
    </w:p>
    <w:p w14:paraId="1F0872E3" w14:textId="77777777" w:rsidR="00E84769" w:rsidRPr="00E84769" w:rsidRDefault="00E84769" w:rsidP="00E84769">
      <w:pPr>
        <w:spacing w:after="0"/>
        <w:ind w:left="0"/>
        <w:rPr>
          <w:sz w:val="22"/>
          <w:szCs w:val="28"/>
        </w:rPr>
      </w:pPr>
      <w:r w:rsidRPr="00E84769">
        <w:rPr>
          <w:rStyle w:val="Strong"/>
          <w:sz w:val="22"/>
          <w:szCs w:val="28"/>
        </w:rPr>
        <w:t>25-minute roundtable discussions</w:t>
      </w:r>
    </w:p>
    <w:p w14:paraId="222C3C78" w14:textId="77777777" w:rsidR="00E84769" w:rsidRPr="00E84769" w:rsidRDefault="00E84769" w:rsidP="00E84769">
      <w:pPr>
        <w:ind w:left="0"/>
        <w:rPr>
          <w:sz w:val="22"/>
          <w:szCs w:val="28"/>
        </w:rPr>
      </w:pPr>
      <w:r w:rsidRPr="00E84769">
        <w:rPr>
          <w:sz w:val="22"/>
          <w:szCs w:val="28"/>
        </w:rPr>
        <w:t>These 25-minute roundtable sessions provide opportunities for presenters to lead a discussion focused on a particular research topic, innovative strategy, or work-in-progress related to the conference theme. These sessions are intended to be interactive table conversations rather than presentations. No audio-visual equipment will be provided. </w:t>
      </w:r>
    </w:p>
    <w:p w14:paraId="16187E72" w14:textId="77777777" w:rsidR="00E84769" w:rsidRPr="00E84769" w:rsidRDefault="00E84769" w:rsidP="00E84769">
      <w:pPr>
        <w:spacing w:after="0"/>
        <w:ind w:left="0"/>
        <w:rPr>
          <w:sz w:val="22"/>
          <w:szCs w:val="28"/>
        </w:rPr>
      </w:pPr>
      <w:r w:rsidRPr="00E84769">
        <w:rPr>
          <w:rStyle w:val="Strong"/>
          <w:sz w:val="22"/>
          <w:szCs w:val="28"/>
        </w:rPr>
        <w:t>Mixed-media presentation or poster presentation sessions</w:t>
      </w:r>
    </w:p>
    <w:p w14:paraId="2829796B" w14:textId="786CC19D" w:rsidR="00E84769" w:rsidRPr="00264166" w:rsidRDefault="00E84769" w:rsidP="485C26A2">
      <w:pPr>
        <w:ind w:left="0"/>
        <w:rPr>
          <w:sz w:val="28"/>
          <w:szCs w:val="28"/>
        </w:rPr>
      </w:pPr>
      <w:r w:rsidRPr="00E84769">
        <w:rPr>
          <w:sz w:val="22"/>
          <w:szCs w:val="28"/>
        </w:rPr>
        <w:t>Mixed-media presentations provide an opportunity to visually communicate and share practices, research findings or early-stage research projects relevant to the conference theme. Presenters are encouraged to choose digital media or a physical poster and determine the style, format and approach that best suits their topic. </w:t>
      </w:r>
    </w:p>
    <w:tbl>
      <w:tblPr>
        <w:tblStyle w:val="TableGrid1"/>
        <w:tblW w:w="9895" w:type="dxa"/>
        <w:tblLook w:val="04A0" w:firstRow="1" w:lastRow="0" w:firstColumn="1" w:lastColumn="0" w:noHBand="0" w:noVBand="1"/>
      </w:tblPr>
      <w:tblGrid>
        <w:gridCol w:w="1555"/>
        <w:gridCol w:w="8340"/>
      </w:tblGrid>
      <w:tr w:rsidR="00253095" w:rsidRPr="004431F3" w14:paraId="5A995EA8" w14:textId="77777777" w:rsidTr="619D4430">
        <w:trPr>
          <w:trHeight w:val="300"/>
        </w:trPr>
        <w:tc>
          <w:tcPr>
            <w:tcW w:w="9895" w:type="dxa"/>
            <w:gridSpan w:val="2"/>
          </w:tcPr>
          <w:p w14:paraId="56F6F171" w14:textId="7F422A37" w:rsidR="00253095" w:rsidRPr="004431F3" w:rsidRDefault="00253095" w:rsidP="0ECE8D43">
            <w:pPr>
              <w:ind w:left="0"/>
              <w:rPr>
                <w:b/>
                <w:sz w:val="22"/>
              </w:rPr>
            </w:pPr>
            <w:r w:rsidRPr="004431F3">
              <w:rPr>
                <w:b/>
                <w:sz w:val="22"/>
              </w:rPr>
              <w:t>Type of Session</w:t>
            </w:r>
            <w:r w:rsidR="408652F9" w:rsidRPr="004431F3">
              <w:rPr>
                <w:b/>
                <w:sz w:val="22"/>
              </w:rPr>
              <w:t>: Select</w:t>
            </w:r>
            <w:r w:rsidRPr="004431F3">
              <w:rPr>
                <w:b/>
                <w:sz w:val="22"/>
              </w:rPr>
              <w:t xml:space="preserve"> one (1)</w:t>
            </w:r>
          </w:p>
        </w:tc>
      </w:tr>
      <w:tr w:rsidR="00005DA9" w:rsidRPr="004431F3" w14:paraId="2E3350D8" w14:textId="77777777" w:rsidTr="00745306">
        <w:trPr>
          <w:trHeight w:val="300"/>
        </w:trPr>
        <w:tc>
          <w:tcPr>
            <w:tcW w:w="1555" w:type="dxa"/>
          </w:tcPr>
          <w:p w14:paraId="3D23B48E" w14:textId="77777777" w:rsidR="00005DA9" w:rsidRPr="004431F3" w:rsidRDefault="00005DA9" w:rsidP="7BACEEF0">
            <w:pPr>
              <w:rPr>
                <w:sz w:val="22"/>
              </w:rPr>
            </w:pPr>
          </w:p>
        </w:tc>
        <w:tc>
          <w:tcPr>
            <w:tcW w:w="8340" w:type="dxa"/>
          </w:tcPr>
          <w:p w14:paraId="1DD27731" w14:textId="4B42F552" w:rsidR="00005DA9" w:rsidRPr="004431F3" w:rsidRDefault="003544D1" w:rsidP="7BACEEF0">
            <w:pPr>
              <w:ind w:left="0"/>
              <w:rPr>
                <w:sz w:val="22"/>
              </w:rPr>
            </w:pPr>
            <w:r w:rsidRPr="004431F3">
              <w:rPr>
                <w:sz w:val="22"/>
              </w:rPr>
              <w:t>60-minute interactive conference session</w:t>
            </w:r>
          </w:p>
        </w:tc>
      </w:tr>
      <w:tr w:rsidR="00253095" w:rsidRPr="004431F3" w14:paraId="6312B0C6" w14:textId="77777777" w:rsidTr="00745306">
        <w:trPr>
          <w:trHeight w:val="300"/>
        </w:trPr>
        <w:tc>
          <w:tcPr>
            <w:tcW w:w="1555" w:type="dxa"/>
          </w:tcPr>
          <w:p w14:paraId="48D12E5E" w14:textId="77777777" w:rsidR="00253095" w:rsidRPr="004431F3" w:rsidRDefault="00253095" w:rsidP="7BACEEF0">
            <w:pPr>
              <w:rPr>
                <w:sz w:val="22"/>
              </w:rPr>
            </w:pPr>
          </w:p>
        </w:tc>
        <w:tc>
          <w:tcPr>
            <w:tcW w:w="8340" w:type="dxa"/>
          </w:tcPr>
          <w:p w14:paraId="1BECB619" w14:textId="37C3BA5D" w:rsidR="00253095" w:rsidRPr="004431F3" w:rsidRDefault="00F2639C" w:rsidP="7BACEEF0">
            <w:pPr>
              <w:ind w:left="0"/>
              <w:rPr>
                <w:sz w:val="22"/>
              </w:rPr>
            </w:pPr>
            <w:r w:rsidRPr="004431F3">
              <w:rPr>
                <w:sz w:val="22"/>
              </w:rPr>
              <w:t>30-minute research presentation (</w:t>
            </w:r>
            <w:r w:rsidR="43C17979" w:rsidRPr="00B756DF">
              <w:rPr>
                <w:rFonts w:eastAsia="Calibri" w:cs="Calibri"/>
                <w:sz w:val="22"/>
              </w:rPr>
              <w:t xml:space="preserve">e.g., 20-minute presentation with 10 minutes for </w:t>
            </w:r>
            <w:r w:rsidR="00745306">
              <w:rPr>
                <w:rFonts w:eastAsia="Calibri" w:cs="Calibri"/>
                <w:sz w:val="22"/>
              </w:rPr>
              <w:t>Q&amp;A)</w:t>
            </w:r>
          </w:p>
        </w:tc>
      </w:tr>
      <w:tr w:rsidR="00253095" w:rsidRPr="004431F3" w14:paraId="2A857D96" w14:textId="77777777" w:rsidTr="00745306">
        <w:trPr>
          <w:trHeight w:val="300"/>
        </w:trPr>
        <w:tc>
          <w:tcPr>
            <w:tcW w:w="1555" w:type="dxa"/>
          </w:tcPr>
          <w:p w14:paraId="5F149802" w14:textId="77777777" w:rsidR="00253095" w:rsidRPr="004431F3" w:rsidRDefault="00253095" w:rsidP="7BACEEF0">
            <w:pPr>
              <w:rPr>
                <w:sz w:val="22"/>
              </w:rPr>
            </w:pPr>
          </w:p>
        </w:tc>
        <w:tc>
          <w:tcPr>
            <w:tcW w:w="8340" w:type="dxa"/>
          </w:tcPr>
          <w:p w14:paraId="34187D23" w14:textId="73705254" w:rsidR="00253095" w:rsidRPr="004431F3" w:rsidRDefault="001F0005" w:rsidP="7BACEEF0">
            <w:pPr>
              <w:ind w:left="0"/>
              <w:rPr>
                <w:sz w:val="22"/>
              </w:rPr>
            </w:pPr>
            <w:r w:rsidRPr="004431F3">
              <w:rPr>
                <w:sz w:val="22"/>
              </w:rPr>
              <w:t>25-minute roundtable discussion</w:t>
            </w:r>
          </w:p>
        </w:tc>
      </w:tr>
      <w:tr w:rsidR="00253095" w:rsidRPr="004431F3" w14:paraId="479A4700" w14:textId="77777777" w:rsidTr="00745306">
        <w:trPr>
          <w:trHeight w:val="300"/>
        </w:trPr>
        <w:tc>
          <w:tcPr>
            <w:tcW w:w="1555" w:type="dxa"/>
          </w:tcPr>
          <w:p w14:paraId="77E69F11" w14:textId="77777777" w:rsidR="00253095" w:rsidRPr="004431F3" w:rsidRDefault="00253095" w:rsidP="7BACEEF0">
            <w:pPr>
              <w:rPr>
                <w:sz w:val="22"/>
              </w:rPr>
            </w:pPr>
          </w:p>
        </w:tc>
        <w:tc>
          <w:tcPr>
            <w:tcW w:w="8340" w:type="dxa"/>
          </w:tcPr>
          <w:p w14:paraId="6571536C" w14:textId="01DA6FEC" w:rsidR="00253095" w:rsidRPr="004431F3" w:rsidRDefault="00F8477B" w:rsidP="7BACEEF0">
            <w:pPr>
              <w:ind w:left="0"/>
              <w:rPr>
                <w:sz w:val="22"/>
              </w:rPr>
            </w:pPr>
            <w:r w:rsidRPr="004431F3">
              <w:rPr>
                <w:sz w:val="22"/>
              </w:rPr>
              <w:t>Mixed media</w:t>
            </w:r>
            <w:r w:rsidR="64C66DF0" w:rsidRPr="004431F3">
              <w:rPr>
                <w:sz w:val="22"/>
              </w:rPr>
              <w:t>/poster</w:t>
            </w:r>
            <w:r w:rsidRPr="004431F3">
              <w:rPr>
                <w:sz w:val="22"/>
              </w:rPr>
              <w:t xml:space="preserve"> </w:t>
            </w:r>
            <w:r w:rsidR="12F31248" w:rsidRPr="004431F3">
              <w:rPr>
                <w:sz w:val="22"/>
              </w:rPr>
              <w:t>presentation</w:t>
            </w:r>
          </w:p>
        </w:tc>
      </w:tr>
    </w:tbl>
    <w:p w14:paraId="04A2B301" w14:textId="2A831F60" w:rsidR="00253095" w:rsidRDefault="00253095" w:rsidP="7BACEEF0">
      <w:pPr>
        <w:rPr>
          <w:sz w:val="22"/>
        </w:rPr>
      </w:pPr>
    </w:p>
    <w:p w14:paraId="0C95CC70" w14:textId="77777777" w:rsidR="00745306" w:rsidRPr="004431F3" w:rsidRDefault="00745306" w:rsidP="7BACEEF0">
      <w:pPr>
        <w:rPr>
          <w:sz w:val="22"/>
        </w:rPr>
      </w:pPr>
    </w:p>
    <w:tbl>
      <w:tblPr>
        <w:tblStyle w:val="TableGrid1"/>
        <w:tblW w:w="9895" w:type="dxa"/>
        <w:tblLook w:val="04A0" w:firstRow="1" w:lastRow="0" w:firstColumn="1" w:lastColumn="0" w:noHBand="0" w:noVBand="1"/>
      </w:tblPr>
      <w:tblGrid>
        <w:gridCol w:w="1345"/>
        <w:gridCol w:w="8550"/>
      </w:tblGrid>
      <w:tr w:rsidR="00523C12" w:rsidRPr="00194754" w14:paraId="797E170D" w14:textId="77777777">
        <w:trPr>
          <w:trHeight w:val="255"/>
        </w:trPr>
        <w:tc>
          <w:tcPr>
            <w:tcW w:w="9895" w:type="dxa"/>
            <w:gridSpan w:val="2"/>
          </w:tcPr>
          <w:p w14:paraId="730A0A3D" w14:textId="7211CF3B" w:rsidR="046AF293" w:rsidRPr="00B756DF" w:rsidRDefault="74D873FA" w:rsidP="046AF293">
            <w:pPr>
              <w:ind w:left="0"/>
              <w:rPr>
                <w:rFonts w:eastAsia="Calibri" w:cs="Calibri"/>
                <w:b/>
                <w:sz w:val="22"/>
              </w:rPr>
            </w:pPr>
            <w:r w:rsidRPr="004431F3">
              <w:rPr>
                <w:rFonts w:eastAsia="Calibri" w:cs="Calibri"/>
                <w:b/>
                <w:sz w:val="22"/>
              </w:rPr>
              <w:lastRenderedPageBreak/>
              <w:t>Due to overwhelming interest in the conference and limited space in our schedule, we may not be able to accommodate your first choice for the session type.</w:t>
            </w:r>
            <w:r w:rsidR="00B63640" w:rsidRPr="004431F3">
              <w:rPr>
                <w:rFonts w:eastAsia="Calibri" w:cs="Calibri"/>
                <w:b/>
                <w:sz w:val="22"/>
              </w:rPr>
              <w:t xml:space="preserve">  </w:t>
            </w:r>
            <w:r w:rsidR="00B63640" w:rsidRPr="004431F3">
              <w:rPr>
                <w:rFonts w:eastAsia="Calibri" w:cs="Calibri"/>
                <w:sz w:val="22"/>
              </w:rPr>
              <w:t xml:space="preserve">Please indicate which additional session types </w:t>
            </w:r>
            <w:r w:rsidR="00CD2A22" w:rsidRPr="004431F3">
              <w:rPr>
                <w:rFonts w:eastAsia="Calibri" w:cs="Calibri"/>
                <w:sz w:val="22"/>
              </w:rPr>
              <w:t>you would</w:t>
            </w:r>
            <w:r w:rsidR="00B63640" w:rsidRPr="004431F3">
              <w:rPr>
                <w:rFonts w:eastAsia="Calibri" w:cs="Calibri"/>
                <w:sz w:val="22"/>
              </w:rPr>
              <w:t xml:space="preserve"> agree to present in.</w:t>
            </w:r>
          </w:p>
          <w:p w14:paraId="14075CC1" w14:textId="4C8EC30E" w:rsidR="00523C12" w:rsidRPr="004431F3" w:rsidRDefault="00523C12">
            <w:pPr>
              <w:ind w:left="0"/>
              <w:rPr>
                <w:b/>
                <w:sz w:val="22"/>
              </w:rPr>
            </w:pPr>
            <w:r w:rsidRPr="004431F3">
              <w:rPr>
                <w:b/>
                <w:sz w:val="22"/>
              </w:rPr>
              <w:t>Choose all that apply</w:t>
            </w:r>
            <w:r w:rsidR="00910401">
              <w:rPr>
                <w:b/>
                <w:sz w:val="22"/>
              </w:rPr>
              <w:t>:</w:t>
            </w:r>
          </w:p>
        </w:tc>
      </w:tr>
      <w:tr w:rsidR="00523C12" w:rsidRPr="00194754" w14:paraId="48C53C85" w14:textId="77777777">
        <w:trPr>
          <w:trHeight w:val="255"/>
        </w:trPr>
        <w:tc>
          <w:tcPr>
            <w:tcW w:w="1345" w:type="dxa"/>
          </w:tcPr>
          <w:p w14:paraId="75473DBD" w14:textId="77777777" w:rsidR="00523C12" w:rsidRPr="00194754" w:rsidRDefault="00523C12">
            <w:pPr>
              <w:rPr>
                <w:sz w:val="22"/>
              </w:rPr>
            </w:pPr>
          </w:p>
        </w:tc>
        <w:tc>
          <w:tcPr>
            <w:tcW w:w="8550" w:type="dxa"/>
          </w:tcPr>
          <w:p w14:paraId="49186AC7" w14:textId="3404517B" w:rsidR="00523C12" w:rsidRPr="00194754" w:rsidRDefault="00523C12">
            <w:pPr>
              <w:ind w:left="0"/>
              <w:rPr>
                <w:sz w:val="22"/>
              </w:rPr>
            </w:pPr>
            <w:r w:rsidRPr="00194754">
              <w:rPr>
                <w:sz w:val="22"/>
              </w:rPr>
              <w:t>60-minute interactive conference session</w:t>
            </w:r>
          </w:p>
        </w:tc>
      </w:tr>
      <w:tr w:rsidR="00523C12" w:rsidRPr="00194754" w14:paraId="6553D932" w14:textId="77777777">
        <w:trPr>
          <w:trHeight w:val="255"/>
        </w:trPr>
        <w:tc>
          <w:tcPr>
            <w:tcW w:w="1345" w:type="dxa"/>
          </w:tcPr>
          <w:p w14:paraId="51AF8731" w14:textId="77777777" w:rsidR="00523C12" w:rsidRPr="00194754" w:rsidRDefault="00523C12">
            <w:pPr>
              <w:rPr>
                <w:sz w:val="22"/>
              </w:rPr>
            </w:pPr>
          </w:p>
        </w:tc>
        <w:tc>
          <w:tcPr>
            <w:tcW w:w="8550" w:type="dxa"/>
          </w:tcPr>
          <w:p w14:paraId="55E24A93" w14:textId="15DA7E42" w:rsidR="00523C12" w:rsidRPr="00194754" w:rsidRDefault="00523C12">
            <w:pPr>
              <w:ind w:left="0"/>
              <w:rPr>
                <w:sz w:val="22"/>
              </w:rPr>
            </w:pPr>
            <w:r w:rsidRPr="00194754">
              <w:rPr>
                <w:sz w:val="22"/>
              </w:rPr>
              <w:t>30-minute research presentation (</w:t>
            </w:r>
            <w:r w:rsidR="1F73DB20" w:rsidRPr="00194754">
              <w:rPr>
                <w:rFonts w:eastAsia="Calibri" w:cs="Calibri"/>
                <w:sz w:val="22"/>
              </w:rPr>
              <w:t>e.g.</w:t>
            </w:r>
            <w:r w:rsidR="00264166">
              <w:rPr>
                <w:rFonts w:eastAsia="Calibri" w:cs="Calibri"/>
                <w:sz w:val="22"/>
              </w:rPr>
              <w:t xml:space="preserve"> </w:t>
            </w:r>
            <w:r w:rsidR="1F73DB20" w:rsidRPr="00194754">
              <w:rPr>
                <w:rFonts w:eastAsia="Calibri" w:cs="Calibri"/>
                <w:sz w:val="22"/>
              </w:rPr>
              <w:t xml:space="preserve">20-minute presentation with 10 minutes for </w:t>
            </w:r>
            <w:r w:rsidR="00745306">
              <w:rPr>
                <w:rFonts w:eastAsia="Calibri" w:cs="Calibri"/>
                <w:sz w:val="22"/>
              </w:rPr>
              <w:t>Q&amp;A</w:t>
            </w:r>
            <w:r w:rsidR="1F73DB20" w:rsidRPr="00194754">
              <w:rPr>
                <w:sz w:val="22"/>
              </w:rPr>
              <w:t>)</w:t>
            </w:r>
          </w:p>
        </w:tc>
      </w:tr>
      <w:tr w:rsidR="00523C12" w:rsidRPr="00194754" w14:paraId="5BCA4738" w14:textId="77777777">
        <w:trPr>
          <w:trHeight w:val="300"/>
        </w:trPr>
        <w:tc>
          <w:tcPr>
            <w:tcW w:w="1345" w:type="dxa"/>
          </w:tcPr>
          <w:p w14:paraId="5CC02D4D" w14:textId="77777777" w:rsidR="00523C12" w:rsidRPr="00194754" w:rsidRDefault="00523C12">
            <w:pPr>
              <w:rPr>
                <w:sz w:val="22"/>
              </w:rPr>
            </w:pPr>
          </w:p>
        </w:tc>
        <w:tc>
          <w:tcPr>
            <w:tcW w:w="8550" w:type="dxa"/>
          </w:tcPr>
          <w:p w14:paraId="5396D084" w14:textId="77777777" w:rsidR="00523C12" w:rsidRPr="00194754" w:rsidRDefault="00523C12">
            <w:pPr>
              <w:ind w:left="0"/>
              <w:rPr>
                <w:sz w:val="22"/>
              </w:rPr>
            </w:pPr>
            <w:r w:rsidRPr="00194754">
              <w:rPr>
                <w:sz w:val="22"/>
              </w:rPr>
              <w:t>25-minute round-table discussion</w:t>
            </w:r>
          </w:p>
        </w:tc>
      </w:tr>
      <w:tr w:rsidR="00523C12" w:rsidRPr="00194754" w14:paraId="559966A1" w14:textId="77777777">
        <w:trPr>
          <w:trHeight w:val="353"/>
        </w:trPr>
        <w:tc>
          <w:tcPr>
            <w:tcW w:w="1345" w:type="dxa"/>
          </w:tcPr>
          <w:p w14:paraId="7A1B256D" w14:textId="77777777" w:rsidR="00523C12" w:rsidRPr="00194754" w:rsidRDefault="00523C12">
            <w:pPr>
              <w:rPr>
                <w:sz w:val="22"/>
              </w:rPr>
            </w:pPr>
          </w:p>
        </w:tc>
        <w:tc>
          <w:tcPr>
            <w:tcW w:w="8550" w:type="dxa"/>
          </w:tcPr>
          <w:p w14:paraId="7E77D0FD" w14:textId="0CC9C79D" w:rsidR="00523C12" w:rsidRPr="00194754" w:rsidRDefault="00523C12">
            <w:pPr>
              <w:ind w:left="0"/>
              <w:rPr>
                <w:sz w:val="22"/>
              </w:rPr>
            </w:pPr>
            <w:r w:rsidRPr="00194754">
              <w:rPr>
                <w:sz w:val="22"/>
              </w:rPr>
              <w:t>Mixed media/poster presentation</w:t>
            </w:r>
          </w:p>
        </w:tc>
      </w:tr>
      <w:tr w:rsidR="00523C12" w:rsidRPr="00194754" w14:paraId="0486B16F" w14:textId="77777777">
        <w:trPr>
          <w:trHeight w:val="353"/>
        </w:trPr>
        <w:tc>
          <w:tcPr>
            <w:tcW w:w="1345" w:type="dxa"/>
          </w:tcPr>
          <w:p w14:paraId="706EA87F" w14:textId="77777777" w:rsidR="00523C12" w:rsidRPr="00194754" w:rsidRDefault="00523C12">
            <w:pPr>
              <w:rPr>
                <w:sz w:val="22"/>
              </w:rPr>
            </w:pPr>
          </w:p>
        </w:tc>
        <w:tc>
          <w:tcPr>
            <w:tcW w:w="8550" w:type="dxa"/>
          </w:tcPr>
          <w:p w14:paraId="6042FA3C" w14:textId="2A6AD381" w:rsidR="00523C12" w:rsidRPr="00194754" w:rsidRDefault="00523C12">
            <w:pPr>
              <w:ind w:left="0"/>
              <w:rPr>
                <w:sz w:val="22"/>
              </w:rPr>
            </w:pPr>
            <w:r w:rsidRPr="00194754">
              <w:rPr>
                <w:sz w:val="22"/>
              </w:rPr>
              <w:t>None, I prefer to present in my original format only.</w:t>
            </w:r>
          </w:p>
        </w:tc>
      </w:tr>
    </w:tbl>
    <w:p w14:paraId="520B2BB9" w14:textId="66F8F8EF" w:rsidR="003A5B13" w:rsidRPr="00194754" w:rsidRDefault="003A5B13" w:rsidP="00264166">
      <w:pPr>
        <w:ind w:left="0"/>
        <w:rPr>
          <w:sz w:val="22"/>
        </w:rPr>
      </w:pPr>
    </w:p>
    <w:p w14:paraId="2C9CC776" w14:textId="614C3E12" w:rsidR="00253095" w:rsidRDefault="3296C04E" w:rsidP="4CFB789C">
      <w:pPr>
        <w:ind w:left="0"/>
        <w:rPr>
          <w:sz w:val="22"/>
        </w:rPr>
      </w:pPr>
      <w:r w:rsidRPr="76539484">
        <w:rPr>
          <w:b/>
          <w:bCs/>
          <w:sz w:val="22"/>
        </w:rPr>
        <w:t>Author</w:t>
      </w:r>
      <w:r w:rsidR="57234FD4" w:rsidRPr="76539484">
        <w:rPr>
          <w:b/>
          <w:bCs/>
          <w:sz w:val="22"/>
        </w:rPr>
        <w:t>(</w:t>
      </w:r>
      <w:r w:rsidRPr="76539484">
        <w:rPr>
          <w:b/>
          <w:bCs/>
          <w:sz w:val="22"/>
        </w:rPr>
        <w:t>s</w:t>
      </w:r>
      <w:r w:rsidR="0BFC9CCF" w:rsidRPr="76539484">
        <w:rPr>
          <w:b/>
          <w:bCs/>
          <w:sz w:val="22"/>
        </w:rPr>
        <w:t>)</w:t>
      </w:r>
      <w:r w:rsidRPr="76539484">
        <w:rPr>
          <w:b/>
          <w:bCs/>
          <w:sz w:val="22"/>
        </w:rPr>
        <w:t xml:space="preserve"> Name</w:t>
      </w:r>
      <w:r w:rsidR="3FBECEA6" w:rsidRPr="76539484">
        <w:rPr>
          <w:b/>
          <w:bCs/>
          <w:sz w:val="22"/>
        </w:rPr>
        <w:t>(s)</w:t>
      </w:r>
      <w:r w:rsidR="00253095">
        <w:br/>
      </w:r>
      <w:r w:rsidRPr="76539484">
        <w:rPr>
          <w:rFonts w:asciiTheme="minorHAnsi" w:hAnsiTheme="minorHAnsi" w:cstheme="minorBidi"/>
          <w:sz w:val="22"/>
        </w:rPr>
        <w:t>Do no</w:t>
      </w:r>
      <w:r w:rsidR="5D1BB62E" w:rsidRPr="76539484">
        <w:rPr>
          <w:rFonts w:asciiTheme="minorHAnsi" w:hAnsiTheme="minorHAnsi" w:cstheme="minorBidi"/>
          <w:sz w:val="22"/>
        </w:rPr>
        <w:t>t include your name on this form.</w:t>
      </w:r>
      <w:r w:rsidR="5D1BB62E">
        <w:t xml:space="preserve">  </w:t>
      </w:r>
      <w:r w:rsidRPr="76539484">
        <w:rPr>
          <w:b/>
          <w:bCs/>
          <w:color w:val="FF0000"/>
          <w:sz w:val="22"/>
        </w:rPr>
        <w:t>To ensure anonymity of your submission, please</w:t>
      </w:r>
      <w:r w:rsidR="2E63E1F3" w:rsidRPr="76539484">
        <w:rPr>
          <w:b/>
          <w:bCs/>
          <w:color w:val="FF0000"/>
          <w:sz w:val="22"/>
        </w:rPr>
        <w:t xml:space="preserve"> </w:t>
      </w:r>
      <w:r w:rsidR="7D971C3C" w:rsidRPr="76539484">
        <w:rPr>
          <w:b/>
          <w:bCs/>
          <w:color w:val="FF0000"/>
          <w:sz w:val="22"/>
        </w:rPr>
        <w:t xml:space="preserve">only </w:t>
      </w:r>
      <w:r w:rsidRPr="76539484">
        <w:rPr>
          <w:b/>
          <w:bCs/>
          <w:color w:val="FF0000"/>
          <w:sz w:val="22"/>
        </w:rPr>
        <w:t>include author information in the OJS</w:t>
      </w:r>
      <w:r w:rsidRPr="76539484">
        <w:rPr>
          <w:b/>
          <w:bCs/>
          <w:sz w:val="22"/>
        </w:rPr>
        <w:t>.</w:t>
      </w:r>
      <w:r w:rsidRPr="76539484">
        <w:rPr>
          <w:sz w:val="22"/>
        </w:rPr>
        <w:t xml:space="preserve">  </w:t>
      </w:r>
      <w:r w:rsidR="5CF5CB93" w:rsidRPr="76539484">
        <w:rPr>
          <w:sz w:val="22"/>
        </w:rPr>
        <w:t>In the OJS Step 3 (enter metadata)</w:t>
      </w:r>
      <w:r w:rsidR="491F5EEB" w:rsidRPr="76539484">
        <w:rPr>
          <w:sz w:val="22"/>
        </w:rPr>
        <w:t xml:space="preserve">, </w:t>
      </w:r>
      <w:r w:rsidRPr="76539484">
        <w:rPr>
          <w:sz w:val="22"/>
        </w:rPr>
        <w:t xml:space="preserve">ensure the primary author is listed first. Click on “add </w:t>
      </w:r>
      <w:r w:rsidR="1FEFA657" w:rsidRPr="76539484">
        <w:rPr>
          <w:sz w:val="22"/>
        </w:rPr>
        <w:t>contributor</w:t>
      </w:r>
      <w:r w:rsidRPr="76539484">
        <w:rPr>
          <w:sz w:val="22"/>
        </w:rPr>
        <w:t>” to include other authors.</w:t>
      </w:r>
    </w:p>
    <w:p w14:paraId="6719F04E" w14:textId="57A04236" w:rsidR="4CFB789C" w:rsidRDefault="4CFB789C" w:rsidP="4CFB789C">
      <w:pPr>
        <w:ind w:left="0"/>
        <w:rPr>
          <w:sz w:val="22"/>
        </w:rPr>
      </w:pPr>
    </w:p>
    <w:tbl>
      <w:tblPr>
        <w:tblStyle w:val="TableGrid1"/>
        <w:tblW w:w="9918" w:type="dxa"/>
        <w:tblLook w:val="04A0" w:firstRow="1" w:lastRow="0" w:firstColumn="1" w:lastColumn="0" w:noHBand="0" w:noVBand="1"/>
      </w:tblPr>
      <w:tblGrid>
        <w:gridCol w:w="9918"/>
      </w:tblGrid>
      <w:tr w:rsidR="003A5B13" w:rsidRPr="00194754" w14:paraId="19D39ACA" w14:textId="77777777" w:rsidTr="7B2D67FF">
        <w:trPr>
          <w:trHeight w:val="3866"/>
        </w:trPr>
        <w:tc>
          <w:tcPr>
            <w:tcW w:w="9918" w:type="dxa"/>
          </w:tcPr>
          <w:p w14:paraId="3C7D6D2E" w14:textId="77777777" w:rsidR="00843025" w:rsidRPr="00194754" w:rsidRDefault="00843025" w:rsidP="00843025">
            <w:pPr>
              <w:pStyle w:val="NoSpacing"/>
              <w:ind w:left="0"/>
              <w:rPr>
                <w:b/>
                <w:sz w:val="22"/>
              </w:rPr>
            </w:pPr>
            <w:r w:rsidRPr="00194754">
              <w:rPr>
                <w:b/>
                <w:sz w:val="22"/>
              </w:rPr>
              <w:t>Session Abstract for Peer Review (</w:t>
            </w:r>
            <w:r w:rsidRPr="00194754">
              <w:rPr>
                <w:b/>
                <w:color w:val="FF0000"/>
                <w:sz w:val="22"/>
                <w:u w:val="single"/>
              </w:rPr>
              <w:t>max. 250 words</w:t>
            </w:r>
            <w:r w:rsidRPr="00194754">
              <w:rPr>
                <w:b/>
                <w:sz w:val="22"/>
              </w:rPr>
              <w:t xml:space="preserve">) </w:t>
            </w:r>
          </w:p>
          <w:p w14:paraId="32D25ED2" w14:textId="77777777" w:rsidR="00843025" w:rsidRPr="00194754" w:rsidRDefault="00843025" w:rsidP="00843025">
            <w:pPr>
              <w:ind w:left="0"/>
              <w:rPr>
                <w:rFonts w:eastAsia="Calibri" w:cs="Calibri"/>
                <w:bCs w:val="0"/>
                <w:sz w:val="22"/>
              </w:rPr>
            </w:pPr>
            <w:r w:rsidRPr="00194754">
              <w:rPr>
                <w:rFonts w:eastAsia="Calibri" w:cs="Calibri"/>
                <w:bCs w:val="0"/>
                <w:sz w:val="22"/>
              </w:rPr>
              <w:t>Include an abstract for your session which includes: a) a general overview of the session and topic, including research question/topic of inquiry, links to relevant scholarship, approaches, and findings (as applicable) b) the importance of this topic as it relates to the conference theme, the postsecondary teaching and learning context, and a broad disciplinary audience,  c) the intent or goals of the session, d) a brief overview of how you will provide a space for shared learning, reciprocal engagement, and meaningful inclusion during the session, e) citations (as appropriate).</w:t>
            </w:r>
          </w:p>
          <w:p w14:paraId="4B8C6159" w14:textId="788FE568" w:rsidR="00843025" w:rsidRPr="00194754" w:rsidRDefault="00843025" w:rsidP="00843025">
            <w:pPr>
              <w:ind w:left="0"/>
              <w:rPr>
                <w:bCs w:val="0"/>
                <w:sz w:val="22"/>
              </w:rPr>
            </w:pPr>
            <w:r w:rsidRPr="7B2D67FF">
              <w:rPr>
                <w:rFonts w:eastAsia="Calibri" w:cs="Calibri"/>
                <w:b/>
                <w:color w:val="FF0000"/>
                <w:sz w:val="22"/>
              </w:rPr>
              <w:t xml:space="preserve">To ensure </w:t>
            </w:r>
            <w:proofErr w:type="gramStart"/>
            <w:r w:rsidRPr="7B2D67FF">
              <w:rPr>
                <w:rFonts w:eastAsia="Calibri" w:cs="Calibri"/>
                <w:b/>
                <w:color w:val="FF0000"/>
                <w:sz w:val="22"/>
              </w:rPr>
              <w:t>anonymity</w:t>
            </w:r>
            <w:proofErr w:type="gramEnd"/>
            <w:r w:rsidRPr="7B2D67FF">
              <w:rPr>
                <w:rFonts w:eastAsia="Calibri" w:cs="Calibri"/>
                <w:b/>
                <w:color w:val="FF0000"/>
                <w:sz w:val="22"/>
              </w:rPr>
              <w:t xml:space="preserve"> </w:t>
            </w:r>
            <w:proofErr w:type="gramStart"/>
            <w:r w:rsidRPr="7B2D67FF">
              <w:rPr>
                <w:rFonts w:eastAsia="Calibri" w:cs="Calibri"/>
                <w:b/>
                <w:color w:val="FF0000"/>
                <w:sz w:val="22"/>
              </w:rPr>
              <w:t>do</w:t>
            </w:r>
            <w:proofErr w:type="gramEnd"/>
            <w:r w:rsidRPr="7B2D67FF">
              <w:rPr>
                <w:rFonts w:eastAsia="Calibri" w:cs="Calibri"/>
                <w:b/>
                <w:color w:val="FF0000"/>
                <w:sz w:val="22"/>
              </w:rPr>
              <w:t xml:space="preserve"> NOT include names of institutions and author names</w:t>
            </w:r>
            <w:r w:rsidRPr="7B2D67FF">
              <w:rPr>
                <w:rFonts w:eastAsia="Calibri" w:cs="Calibri"/>
                <w:b/>
                <w:sz w:val="22"/>
              </w:rPr>
              <w:t>.</w:t>
            </w:r>
            <w:r w:rsidRPr="00194754">
              <w:rPr>
                <w:rFonts w:eastAsia="Calibri" w:cs="Calibri"/>
                <w:bCs w:val="0"/>
                <w:sz w:val="22"/>
              </w:rPr>
              <w:t xml:space="preserve"> Instead say “our university” and “Author,” for example. </w:t>
            </w:r>
            <w:r w:rsidR="41675BCC" w:rsidRPr="7B2D67FF">
              <w:rPr>
                <w:rFonts w:eastAsia="Calibri" w:cs="Calibri"/>
                <w:sz w:val="22"/>
              </w:rPr>
              <w:t>I</w:t>
            </w:r>
            <w:r w:rsidR="41675BCC" w:rsidRPr="7B2D67FF">
              <w:rPr>
                <w:rFonts w:eastAsia="Calibri" w:cs="Calibri"/>
                <w:bCs w:val="0"/>
                <w:sz w:val="22"/>
              </w:rPr>
              <w:t>nclude your abstract here</w:t>
            </w:r>
            <w:r w:rsidRPr="7B2D67FF">
              <w:rPr>
                <w:rFonts w:eastAsia="Calibri" w:cs="Calibri"/>
                <w:sz w:val="22"/>
              </w:rPr>
              <w:t xml:space="preserve"> and in the OJS.</w:t>
            </w:r>
          </w:p>
          <w:p w14:paraId="70D20048" w14:textId="77777777" w:rsidR="003A5B13" w:rsidRPr="00194754" w:rsidRDefault="003A5B13">
            <w:pPr>
              <w:ind w:left="0"/>
              <w:rPr>
                <w:b/>
                <w:sz w:val="22"/>
              </w:rPr>
            </w:pPr>
          </w:p>
          <w:p w14:paraId="4361CBC8" w14:textId="380F970F" w:rsidR="003A5B13" w:rsidRPr="00194754" w:rsidRDefault="003A5B13">
            <w:pPr>
              <w:ind w:left="0"/>
              <w:rPr>
                <w:sz w:val="22"/>
              </w:rPr>
            </w:pPr>
          </w:p>
        </w:tc>
      </w:tr>
    </w:tbl>
    <w:p w14:paraId="206B7CA8" w14:textId="77777777" w:rsidR="00FF739C" w:rsidRPr="00194754" w:rsidRDefault="00FF739C" w:rsidP="00264166">
      <w:pPr>
        <w:ind w:left="0"/>
        <w:rPr>
          <w:sz w:val="22"/>
        </w:rPr>
      </w:pPr>
    </w:p>
    <w:p w14:paraId="3E7D451E" w14:textId="77777777" w:rsidR="00253095" w:rsidRPr="00194754" w:rsidRDefault="00253095" w:rsidP="7BACEEF0">
      <w:pPr>
        <w:ind w:left="0"/>
        <w:rPr>
          <w:sz w:val="22"/>
        </w:rPr>
      </w:pPr>
    </w:p>
    <w:tbl>
      <w:tblPr>
        <w:tblStyle w:val="TableGrid1"/>
        <w:tblpPr w:leftFromText="180" w:rightFromText="180" w:vertAnchor="text" w:horzAnchor="margin" w:tblpY="-14"/>
        <w:tblW w:w="9918" w:type="dxa"/>
        <w:tblLook w:val="04A0" w:firstRow="1" w:lastRow="0" w:firstColumn="1" w:lastColumn="0" w:noHBand="0" w:noVBand="1"/>
      </w:tblPr>
      <w:tblGrid>
        <w:gridCol w:w="9918"/>
      </w:tblGrid>
      <w:tr w:rsidR="00253095" w:rsidRPr="00194754" w14:paraId="4421E365" w14:textId="77777777" w:rsidTr="7BACEEF0">
        <w:tc>
          <w:tcPr>
            <w:tcW w:w="9918" w:type="dxa"/>
          </w:tcPr>
          <w:p w14:paraId="09292B22" w14:textId="77777777" w:rsidR="00B44D31" w:rsidRPr="00194754" w:rsidRDefault="00B44D31" w:rsidP="00B44D31">
            <w:pPr>
              <w:pStyle w:val="NoSpacing"/>
              <w:ind w:left="0"/>
              <w:rPr>
                <w:b/>
                <w:sz w:val="22"/>
              </w:rPr>
            </w:pPr>
            <w:r w:rsidRPr="00194754">
              <w:rPr>
                <w:b/>
                <w:sz w:val="22"/>
              </w:rPr>
              <w:lastRenderedPageBreak/>
              <w:t>Bibliography (Up to five references)</w:t>
            </w:r>
          </w:p>
          <w:p w14:paraId="539C9755" w14:textId="4C1CE6BB" w:rsidR="00B44D31" w:rsidRPr="00194754" w:rsidRDefault="00B44D31" w:rsidP="619D4430">
            <w:pPr>
              <w:ind w:left="0"/>
              <w:rPr>
                <w:sz w:val="22"/>
              </w:rPr>
            </w:pPr>
            <w:r w:rsidRPr="00194754">
              <w:rPr>
                <w:sz w:val="22"/>
              </w:rPr>
              <w:t xml:space="preserve">Please include up to 5 full references for the citations included in your session description. It is only necessary to include references for citations that are included in your session abstract. We encourage you to use a citation style you are most familiar with. </w:t>
            </w:r>
          </w:p>
          <w:p w14:paraId="0B686D01" w14:textId="42173D85" w:rsidR="00B44D31" w:rsidRPr="00194754" w:rsidRDefault="00B44D31" w:rsidP="00B44D31">
            <w:pPr>
              <w:ind w:left="0"/>
              <w:rPr>
                <w:sz w:val="22"/>
              </w:rPr>
            </w:pPr>
            <w:r w:rsidRPr="00194754">
              <w:rPr>
                <w:b/>
                <w:color w:val="FF0000"/>
                <w:sz w:val="22"/>
              </w:rPr>
              <w:t>To ensure anonymity for references that may identify you or your institution, please do NOT include names of institutions and author names.</w:t>
            </w:r>
            <w:r w:rsidRPr="00194754">
              <w:rPr>
                <w:sz w:val="22"/>
              </w:rPr>
              <w:t xml:space="preserve"> Instead say “our university” and “Author,” for example.</w:t>
            </w:r>
          </w:p>
          <w:p w14:paraId="0BA14006" w14:textId="3DE0A05C" w:rsidR="002D6D56" w:rsidRPr="00194754" w:rsidRDefault="002D6D56" w:rsidP="00B44D31">
            <w:pPr>
              <w:ind w:left="0"/>
              <w:rPr>
                <w:b/>
                <w:bCs w:val="0"/>
                <w:sz w:val="22"/>
              </w:rPr>
            </w:pPr>
          </w:p>
        </w:tc>
      </w:tr>
    </w:tbl>
    <w:p w14:paraId="0536F6FA" w14:textId="4360BBB8" w:rsidR="00253095" w:rsidRPr="00194754" w:rsidRDefault="00253095" w:rsidP="7BACEEF0">
      <w:pPr>
        <w:rPr>
          <w:sz w:val="22"/>
        </w:rPr>
      </w:pPr>
    </w:p>
    <w:tbl>
      <w:tblPr>
        <w:tblStyle w:val="TableGrid1"/>
        <w:tblW w:w="9918" w:type="dxa"/>
        <w:tblLook w:val="04A0" w:firstRow="1" w:lastRow="0" w:firstColumn="1" w:lastColumn="0" w:noHBand="0" w:noVBand="1"/>
      </w:tblPr>
      <w:tblGrid>
        <w:gridCol w:w="9918"/>
      </w:tblGrid>
      <w:tr w:rsidR="00253095" w:rsidRPr="00194754" w14:paraId="25583184" w14:textId="77777777" w:rsidTr="003A5B13">
        <w:tc>
          <w:tcPr>
            <w:tcW w:w="9918" w:type="dxa"/>
          </w:tcPr>
          <w:p w14:paraId="54F34CE5" w14:textId="0278EDEF" w:rsidR="00253095" w:rsidRPr="00194754" w:rsidRDefault="09504B12" w:rsidP="0EA8B4AF">
            <w:pPr>
              <w:ind w:left="0"/>
              <w:rPr>
                <w:sz w:val="22"/>
              </w:rPr>
            </w:pPr>
            <w:r w:rsidRPr="00194754">
              <w:rPr>
                <w:b/>
                <w:sz w:val="22"/>
              </w:rPr>
              <w:t>Theme</w:t>
            </w:r>
            <w:r>
              <w:br/>
            </w:r>
            <w:r w:rsidR="00253095" w:rsidRPr="00194754">
              <w:rPr>
                <w:sz w:val="22"/>
              </w:rPr>
              <w:t>Describe the connection of your session to the conference theme</w:t>
            </w:r>
            <w:r w:rsidR="77108F38" w:rsidRPr="00194754">
              <w:rPr>
                <w:sz w:val="22"/>
              </w:rPr>
              <w:t xml:space="preserve"> –</w:t>
            </w:r>
            <w:r w:rsidR="00F412E9" w:rsidRPr="00194754">
              <w:rPr>
                <w:sz w:val="22"/>
              </w:rPr>
              <w:t xml:space="preserve"> </w:t>
            </w:r>
            <w:hyperlink r:id="rId10">
              <w:r w:rsidR="3D9C7DE0" w:rsidRPr="00194754">
                <w:rPr>
                  <w:rStyle w:val="Hyperlink"/>
                  <w:b/>
                  <w:sz w:val="22"/>
                </w:rPr>
                <w:t>From Disruption to Connection Digital Transformation</w:t>
              </w:r>
              <w:r w:rsidR="00F412E9" w:rsidRPr="00194754">
                <w:rPr>
                  <w:rStyle w:val="Hyperlink"/>
                  <w:b/>
                  <w:sz w:val="22"/>
                </w:rPr>
                <w:t xml:space="preserve"> in Postsecondary Education</w:t>
              </w:r>
            </w:hyperlink>
            <w:r w:rsidR="00F412E9" w:rsidRPr="00194754">
              <w:rPr>
                <w:sz w:val="22"/>
              </w:rPr>
              <w:t xml:space="preserve"> </w:t>
            </w:r>
            <w:r w:rsidR="00253095" w:rsidRPr="00194754">
              <w:rPr>
                <w:sz w:val="22"/>
              </w:rPr>
              <w:t xml:space="preserve"> (max. </w:t>
            </w:r>
            <w:r w:rsidR="635A3004" w:rsidRPr="00194754">
              <w:rPr>
                <w:sz w:val="22"/>
              </w:rPr>
              <w:t>100</w:t>
            </w:r>
            <w:r w:rsidR="00253095" w:rsidRPr="00194754">
              <w:rPr>
                <w:sz w:val="22"/>
              </w:rPr>
              <w:t xml:space="preserve"> words)</w:t>
            </w:r>
            <w:r w:rsidRPr="00194754">
              <w:rPr>
                <w:sz w:val="22"/>
              </w:rPr>
              <w:t>.</w:t>
            </w:r>
          </w:p>
          <w:p w14:paraId="28AD8F1E" w14:textId="77777777" w:rsidR="00562446" w:rsidRPr="00194754" w:rsidRDefault="00562446" w:rsidP="7BACEEF0">
            <w:pPr>
              <w:ind w:left="0"/>
              <w:rPr>
                <w:sz w:val="22"/>
              </w:rPr>
            </w:pPr>
          </w:p>
        </w:tc>
      </w:tr>
    </w:tbl>
    <w:p w14:paraId="30F7F41B" w14:textId="77777777" w:rsidR="00523C12" w:rsidRPr="00194754" w:rsidRDefault="00523C12" w:rsidP="008B16F6">
      <w:pPr>
        <w:ind w:left="0"/>
        <w:rPr>
          <w:sz w:val="22"/>
        </w:rPr>
      </w:pPr>
    </w:p>
    <w:tbl>
      <w:tblPr>
        <w:tblStyle w:val="TableGrid1"/>
        <w:tblW w:w="9918" w:type="dxa"/>
        <w:tblLook w:val="04A0" w:firstRow="1" w:lastRow="0" w:firstColumn="1" w:lastColumn="0" w:noHBand="0" w:noVBand="1"/>
      </w:tblPr>
      <w:tblGrid>
        <w:gridCol w:w="704"/>
        <w:gridCol w:w="3544"/>
        <w:gridCol w:w="709"/>
        <w:gridCol w:w="4961"/>
      </w:tblGrid>
      <w:tr w:rsidR="00253095" w:rsidRPr="00194754" w14:paraId="5283B753" w14:textId="77777777" w:rsidTr="003A5B13">
        <w:tc>
          <w:tcPr>
            <w:tcW w:w="9918" w:type="dxa"/>
            <w:gridSpan w:val="4"/>
          </w:tcPr>
          <w:p w14:paraId="46D0C789" w14:textId="02EF7B17" w:rsidR="00253095" w:rsidRPr="00194754" w:rsidRDefault="00253095" w:rsidP="7BACEEF0">
            <w:pPr>
              <w:spacing w:after="120"/>
              <w:ind w:left="0"/>
              <w:rPr>
                <w:sz w:val="22"/>
              </w:rPr>
            </w:pPr>
            <w:r w:rsidRPr="00194754">
              <w:rPr>
                <w:b/>
                <w:sz w:val="22"/>
              </w:rPr>
              <w:t>Threads</w:t>
            </w:r>
            <w:r w:rsidRPr="00194754">
              <w:rPr>
                <w:sz w:val="22"/>
              </w:rPr>
              <w:br/>
              <w:t xml:space="preserve">Please check </w:t>
            </w:r>
            <w:hyperlink r:id="rId11" w:history="1">
              <w:r w:rsidRPr="001337A5">
                <w:rPr>
                  <w:rStyle w:val="Hyperlink"/>
                  <w:b/>
                  <w:bCs w:val="0"/>
                  <w:sz w:val="22"/>
                </w:rPr>
                <w:t>one or two threads</w:t>
              </w:r>
            </w:hyperlink>
            <w:r w:rsidRPr="00194754">
              <w:rPr>
                <w:sz w:val="22"/>
              </w:rPr>
              <w:t xml:space="preserve"> that your session best aligns with.</w:t>
            </w:r>
          </w:p>
        </w:tc>
      </w:tr>
      <w:tr w:rsidR="2D7A77BF" w:rsidRPr="00194754" w14:paraId="46116941" w14:textId="77777777" w:rsidTr="003A5B13">
        <w:trPr>
          <w:trHeight w:val="300"/>
        </w:trPr>
        <w:tc>
          <w:tcPr>
            <w:tcW w:w="704" w:type="dxa"/>
          </w:tcPr>
          <w:p w14:paraId="2E4CD56C" w14:textId="64E8C219" w:rsidR="2D7A77BF" w:rsidRPr="00194754" w:rsidRDefault="2D7A77BF" w:rsidP="2D7A77BF">
            <w:pPr>
              <w:pStyle w:val="NoSpacing"/>
              <w:rPr>
                <w:sz w:val="22"/>
              </w:rPr>
            </w:pPr>
          </w:p>
        </w:tc>
        <w:tc>
          <w:tcPr>
            <w:tcW w:w="3544" w:type="dxa"/>
          </w:tcPr>
          <w:p w14:paraId="1653E8D9" w14:textId="76F1D5C8" w:rsidR="2D7A77BF" w:rsidRPr="00194754" w:rsidRDefault="1CA96805" w:rsidP="4B734A85">
            <w:pPr>
              <w:ind w:left="0"/>
              <w:rPr>
                <w:sz w:val="22"/>
              </w:rPr>
            </w:pPr>
            <w:r w:rsidRPr="00194754">
              <w:rPr>
                <w:sz w:val="22"/>
              </w:rPr>
              <w:t>Equity, Diversity, Inclusion and Accessibility</w:t>
            </w:r>
          </w:p>
        </w:tc>
        <w:tc>
          <w:tcPr>
            <w:tcW w:w="709" w:type="dxa"/>
          </w:tcPr>
          <w:p w14:paraId="4883703D" w14:textId="7D21F7C3" w:rsidR="2D7A77BF" w:rsidRPr="00194754" w:rsidRDefault="2D7A77BF" w:rsidP="2D7A77BF">
            <w:pPr>
              <w:rPr>
                <w:sz w:val="22"/>
              </w:rPr>
            </w:pPr>
          </w:p>
        </w:tc>
        <w:tc>
          <w:tcPr>
            <w:tcW w:w="4961" w:type="dxa"/>
          </w:tcPr>
          <w:p w14:paraId="13B8ED17" w14:textId="039A666F" w:rsidR="4B734A85" w:rsidRPr="00194754" w:rsidRDefault="4B734A85" w:rsidP="4B734A85">
            <w:pPr>
              <w:ind w:left="0"/>
              <w:rPr>
                <w:rFonts w:eastAsia="Calibri" w:cs="Calibri"/>
                <w:color w:val="000000" w:themeColor="text1"/>
                <w:sz w:val="22"/>
              </w:rPr>
            </w:pPr>
            <w:r w:rsidRPr="00194754">
              <w:rPr>
                <w:rFonts w:eastAsia="Calibri" w:cs="Calibri"/>
                <w:color w:val="000000" w:themeColor="text1"/>
                <w:sz w:val="22"/>
              </w:rPr>
              <w:t>Learning Spaces and Technology</w:t>
            </w:r>
          </w:p>
        </w:tc>
      </w:tr>
      <w:tr w:rsidR="00005DA9" w:rsidRPr="00194754" w14:paraId="532CB10C" w14:textId="77777777" w:rsidTr="003A5B13">
        <w:tc>
          <w:tcPr>
            <w:tcW w:w="704" w:type="dxa"/>
          </w:tcPr>
          <w:p w14:paraId="221CBBDA" w14:textId="77777777" w:rsidR="00005DA9" w:rsidRPr="00194754" w:rsidRDefault="00005DA9" w:rsidP="7BACEEF0">
            <w:pPr>
              <w:ind w:left="1440"/>
              <w:rPr>
                <w:sz w:val="22"/>
              </w:rPr>
            </w:pPr>
          </w:p>
        </w:tc>
        <w:tc>
          <w:tcPr>
            <w:tcW w:w="3544" w:type="dxa"/>
          </w:tcPr>
          <w:p w14:paraId="435F65B9" w14:textId="232F84C5" w:rsidR="00005DA9" w:rsidRPr="00194754" w:rsidRDefault="00005DA9" w:rsidP="2D7A77BF">
            <w:pPr>
              <w:ind w:left="0"/>
              <w:rPr>
                <w:sz w:val="22"/>
              </w:rPr>
            </w:pPr>
            <w:r w:rsidRPr="00194754">
              <w:rPr>
                <w:sz w:val="22"/>
              </w:rPr>
              <w:t>Blended and Online Learning</w:t>
            </w:r>
          </w:p>
        </w:tc>
        <w:tc>
          <w:tcPr>
            <w:tcW w:w="709" w:type="dxa"/>
          </w:tcPr>
          <w:p w14:paraId="3DCE47A5" w14:textId="77777777" w:rsidR="00005DA9" w:rsidRPr="00194754" w:rsidRDefault="00005DA9" w:rsidP="7BACEEF0">
            <w:pPr>
              <w:ind w:left="1440"/>
              <w:rPr>
                <w:sz w:val="22"/>
              </w:rPr>
            </w:pPr>
          </w:p>
        </w:tc>
        <w:tc>
          <w:tcPr>
            <w:tcW w:w="4961" w:type="dxa"/>
          </w:tcPr>
          <w:p w14:paraId="38FBB01E" w14:textId="04A860E0" w:rsidR="4B734A85" w:rsidRPr="00194754" w:rsidRDefault="4B734A85" w:rsidP="4B734A85">
            <w:pPr>
              <w:ind w:left="0"/>
              <w:rPr>
                <w:sz w:val="22"/>
              </w:rPr>
            </w:pPr>
            <w:r w:rsidRPr="00194754">
              <w:rPr>
                <w:sz w:val="22"/>
              </w:rPr>
              <w:t>Mental Health and Well</w:t>
            </w:r>
            <w:r w:rsidR="4F927446" w:rsidRPr="00194754">
              <w:rPr>
                <w:sz w:val="22"/>
              </w:rPr>
              <w:t>-</w:t>
            </w:r>
            <w:r w:rsidRPr="00194754">
              <w:rPr>
                <w:sz w:val="22"/>
              </w:rPr>
              <w:t>being</w:t>
            </w:r>
          </w:p>
        </w:tc>
      </w:tr>
      <w:tr w:rsidR="00005DA9" w:rsidRPr="00194754" w14:paraId="06152C8A" w14:textId="77777777" w:rsidTr="003A5B13">
        <w:trPr>
          <w:trHeight w:val="576"/>
        </w:trPr>
        <w:tc>
          <w:tcPr>
            <w:tcW w:w="704" w:type="dxa"/>
          </w:tcPr>
          <w:p w14:paraId="7490F990" w14:textId="55DD2743" w:rsidR="00005DA9" w:rsidRPr="00194754" w:rsidRDefault="00005DA9" w:rsidP="0ECE8D43">
            <w:pPr>
              <w:ind w:left="1440"/>
              <w:rPr>
                <w:sz w:val="22"/>
              </w:rPr>
            </w:pPr>
          </w:p>
        </w:tc>
        <w:tc>
          <w:tcPr>
            <w:tcW w:w="3544" w:type="dxa"/>
          </w:tcPr>
          <w:p w14:paraId="78C31234" w14:textId="57D15AE0" w:rsidR="00005DA9" w:rsidRPr="00194754" w:rsidRDefault="00005DA9" w:rsidP="7BACEEF0">
            <w:pPr>
              <w:ind w:left="0"/>
              <w:rPr>
                <w:rFonts w:eastAsia="Calibri" w:cs="Calibri"/>
                <w:color w:val="000000" w:themeColor="text1"/>
                <w:sz w:val="22"/>
              </w:rPr>
            </w:pPr>
            <w:r w:rsidRPr="00194754">
              <w:rPr>
                <w:rFonts w:eastAsia="Calibri" w:cs="Calibri"/>
                <w:color w:val="000000" w:themeColor="text1"/>
                <w:sz w:val="22"/>
              </w:rPr>
              <w:t>Experiential Learning (EL)</w:t>
            </w:r>
          </w:p>
        </w:tc>
        <w:tc>
          <w:tcPr>
            <w:tcW w:w="709" w:type="dxa"/>
          </w:tcPr>
          <w:p w14:paraId="6E9E4FB2" w14:textId="77777777" w:rsidR="00005DA9" w:rsidRPr="00194754" w:rsidRDefault="00005DA9" w:rsidP="7BACEEF0">
            <w:pPr>
              <w:ind w:left="1440"/>
              <w:rPr>
                <w:sz w:val="22"/>
              </w:rPr>
            </w:pPr>
          </w:p>
        </w:tc>
        <w:tc>
          <w:tcPr>
            <w:tcW w:w="4961" w:type="dxa"/>
          </w:tcPr>
          <w:p w14:paraId="00E35E35" w14:textId="3AA97C59" w:rsidR="4B734A85" w:rsidRPr="00194754" w:rsidRDefault="4B734A85" w:rsidP="4B734A85">
            <w:pPr>
              <w:ind w:left="0"/>
              <w:rPr>
                <w:rFonts w:eastAsia="Calibri" w:cs="Calibri"/>
                <w:color w:val="000000" w:themeColor="text1"/>
                <w:sz w:val="22"/>
              </w:rPr>
            </w:pPr>
            <w:r w:rsidRPr="00194754">
              <w:rPr>
                <w:rFonts w:eastAsia="Calibri" w:cs="Calibri"/>
                <w:color w:val="000000" w:themeColor="text1"/>
                <w:sz w:val="22"/>
              </w:rPr>
              <w:t>Sustainability</w:t>
            </w:r>
          </w:p>
        </w:tc>
      </w:tr>
      <w:tr w:rsidR="00005DA9" w:rsidRPr="00194754" w14:paraId="42885ADD" w14:textId="77777777" w:rsidTr="00127B60">
        <w:trPr>
          <w:trHeight w:val="556"/>
        </w:trPr>
        <w:tc>
          <w:tcPr>
            <w:tcW w:w="704" w:type="dxa"/>
          </w:tcPr>
          <w:p w14:paraId="755A603A" w14:textId="2BA78D1C" w:rsidR="00005DA9" w:rsidRPr="00194754" w:rsidRDefault="00005DA9" w:rsidP="7BACEEF0">
            <w:pPr>
              <w:ind w:left="1440"/>
              <w:rPr>
                <w:sz w:val="22"/>
              </w:rPr>
            </w:pPr>
          </w:p>
        </w:tc>
        <w:tc>
          <w:tcPr>
            <w:tcW w:w="3544" w:type="dxa"/>
          </w:tcPr>
          <w:p w14:paraId="272A96D2" w14:textId="22BB3884" w:rsidR="00005DA9" w:rsidRPr="00194754" w:rsidRDefault="66EF6A72" w:rsidP="4B734A85">
            <w:pPr>
              <w:ind w:left="0"/>
              <w:rPr>
                <w:sz w:val="22"/>
              </w:rPr>
            </w:pPr>
            <w:r w:rsidRPr="00194754">
              <w:rPr>
                <w:rFonts w:eastAsia="Calibri" w:cs="Calibri"/>
                <w:color w:val="000000" w:themeColor="text1"/>
                <w:sz w:val="22"/>
              </w:rPr>
              <w:t>Indigenous Perspectives</w:t>
            </w:r>
          </w:p>
        </w:tc>
        <w:tc>
          <w:tcPr>
            <w:tcW w:w="709" w:type="dxa"/>
          </w:tcPr>
          <w:p w14:paraId="27E8B29C" w14:textId="77777777" w:rsidR="00005DA9" w:rsidRPr="00194754" w:rsidRDefault="00005DA9" w:rsidP="7BACEEF0">
            <w:pPr>
              <w:ind w:left="1440"/>
              <w:rPr>
                <w:sz w:val="22"/>
              </w:rPr>
            </w:pPr>
          </w:p>
        </w:tc>
        <w:tc>
          <w:tcPr>
            <w:tcW w:w="4961" w:type="dxa"/>
          </w:tcPr>
          <w:p w14:paraId="740402A7" w14:textId="7A2F40DF" w:rsidR="4B734A85" w:rsidRPr="00194754" w:rsidRDefault="4B734A85" w:rsidP="4B734A85">
            <w:pPr>
              <w:ind w:left="0"/>
              <w:rPr>
                <w:sz w:val="22"/>
              </w:rPr>
            </w:pPr>
            <w:r w:rsidRPr="00194754">
              <w:rPr>
                <w:sz w:val="22"/>
              </w:rPr>
              <w:t>Teaching and Learning Research, Scholarship and Inquiry</w:t>
            </w:r>
          </w:p>
        </w:tc>
      </w:tr>
      <w:tr w:rsidR="00005DA9" w:rsidRPr="00194754" w14:paraId="19876012" w14:textId="77777777" w:rsidTr="003A5B13">
        <w:trPr>
          <w:trHeight w:val="360"/>
        </w:trPr>
        <w:tc>
          <w:tcPr>
            <w:tcW w:w="704" w:type="dxa"/>
          </w:tcPr>
          <w:p w14:paraId="16D3466F" w14:textId="5E4B70A2" w:rsidR="00005DA9" w:rsidRPr="00194754" w:rsidRDefault="00005DA9" w:rsidP="7BACEEF0">
            <w:pPr>
              <w:ind w:left="1440"/>
              <w:rPr>
                <w:sz w:val="22"/>
              </w:rPr>
            </w:pPr>
          </w:p>
        </w:tc>
        <w:tc>
          <w:tcPr>
            <w:tcW w:w="3544" w:type="dxa"/>
          </w:tcPr>
          <w:p w14:paraId="40DF8AD0" w14:textId="4F6BCF0A" w:rsidR="00005DA9" w:rsidRPr="00194754" w:rsidRDefault="264B48B9" w:rsidP="4B734A85">
            <w:pPr>
              <w:ind w:left="0"/>
              <w:rPr>
                <w:rFonts w:eastAsia="Calibri" w:cs="Calibri"/>
                <w:bCs w:val="0"/>
                <w:sz w:val="22"/>
              </w:rPr>
            </w:pPr>
            <w:r w:rsidRPr="00194754">
              <w:rPr>
                <w:rFonts w:eastAsia="Calibri" w:cs="Calibri"/>
                <w:bCs w:val="0"/>
                <w:sz w:val="22"/>
              </w:rPr>
              <w:t xml:space="preserve">Interdisciplinary and </w:t>
            </w:r>
            <w:r w:rsidR="7A273846" w:rsidRPr="00194754">
              <w:rPr>
                <w:rFonts w:eastAsia="Calibri" w:cs="Calibri"/>
                <w:bCs w:val="0"/>
                <w:sz w:val="22"/>
              </w:rPr>
              <w:t>T</w:t>
            </w:r>
            <w:r w:rsidRPr="00194754">
              <w:rPr>
                <w:rFonts w:eastAsia="Calibri" w:cs="Calibri"/>
                <w:bCs w:val="0"/>
                <w:sz w:val="22"/>
              </w:rPr>
              <w:t xml:space="preserve">ransdisciplinary </w:t>
            </w:r>
            <w:r w:rsidR="6E8DC1B5" w:rsidRPr="00194754">
              <w:rPr>
                <w:rFonts w:eastAsia="Calibri" w:cs="Calibri"/>
                <w:bCs w:val="0"/>
                <w:sz w:val="22"/>
              </w:rPr>
              <w:t>A</w:t>
            </w:r>
            <w:r w:rsidRPr="00194754">
              <w:rPr>
                <w:rFonts w:eastAsia="Calibri" w:cs="Calibri"/>
                <w:bCs w:val="0"/>
                <w:sz w:val="22"/>
              </w:rPr>
              <w:t>pproaches</w:t>
            </w:r>
          </w:p>
        </w:tc>
        <w:tc>
          <w:tcPr>
            <w:tcW w:w="709" w:type="dxa"/>
          </w:tcPr>
          <w:p w14:paraId="7A576CD5" w14:textId="63113F56" w:rsidR="00005DA9" w:rsidRPr="00194754" w:rsidRDefault="00005DA9" w:rsidP="7BACEEF0">
            <w:pPr>
              <w:ind w:left="1440"/>
              <w:rPr>
                <w:sz w:val="22"/>
              </w:rPr>
            </w:pPr>
          </w:p>
        </w:tc>
        <w:tc>
          <w:tcPr>
            <w:tcW w:w="4961" w:type="dxa"/>
          </w:tcPr>
          <w:p w14:paraId="664372D7" w14:textId="765A55AF" w:rsidR="4B734A85" w:rsidRPr="00194754" w:rsidRDefault="4B734A85" w:rsidP="4B734A85">
            <w:pPr>
              <w:ind w:left="0"/>
              <w:rPr>
                <w:bCs w:val="0"/>
                <w:sz w:val="22"/>
              </w:rPr>
            </w:pPr>
            <w:r w:rsidRPr="00194754">
              <w:rPr>
                <w:bCs w:val="0"/>
                <w:sz w:val="22"/>
              </w:rPr>
              <w:t>Entrepreneurial Thinking</w:t>
            </w:r>
          </w:p>
        </w:tc>
      </w:tr>
      <w:tr w:rsidR="00005DA9" w:rsidRPr="00194754" w14:paraId="386F79F5" w14:textId="77777777" w:rsidTr="003A5B13">
        <w:tc>
          <w:tcPr>
            <w:tcW w:w="704" w:type="dxa"/>
          </w:tcPr>
          <w:p w14:paraId="4F50A2D4" w14:textId="4B56C1D4" w:rsidR="00005DA9" w:rsidRPr="00194754" w:rsidRDefault="00005DA9" w:rsidP="7BACEEF0">
            <w:pPr>
              <w:ind w:left="1440"/>
              <w:rPr>
                <w:sz w:val="22"/>
              </w:rPr>
            </w:pPr>
          </w:p>
        </w:tc>
        <w:tc>
          <w:tcPr>
            <w:tcW w:w="3544" w:type="dxa"/>
          </w:tcPr>
          <w:p w14:paraId="01A5FBE2" w14:textId="42F84F37" w:rsidR="00005DA9" w:rsidRPr="00194754" w:rsidRDefault="264B48B9" w:rsidP="4B734A85">
            <w:pPr>
              <w:ind w:left="0"/>
              <w:rPr>
                <w:rFonts w:eastAsia="Calibri" w:cs="Calibri"/>
                <w:color w:val="000000" w:themeColor="text1"/>
                <w:sz w:val="22"/>
              </w:rPr>
            </w:pPr>
            <w:r w:rsidRPr="00194754">
              <w:rPr>
                <w:sz w:val="22"/>
              </w:rPr>
              <w:t>Learning Partnerships</w:t>
            </w:r>
          </w:p>
        </w:tc>
        <w:tc>
          <w:tcPr>
            <w:tcW w:w="709" w:type="dxa"/>
          </w:tcPr>
          <w:p w14:paraId="204C8B54" w14:textId="06E18C78" w:rsidR="00005DA9" w:rsidRPr="00194754" w:rsidRDefault="00005DA9" w:rsidP="7BACEEF0">
            <w:pPr>
              <w:ind w:left="1440"/>
              <w:rPr>
                <w:sz w:val="22"/>
              </w:rPr>
            </w:pPr>
          </w:p>
        </w:tc>
        <w:tc>
          <w:tcPr>
            <w:tcW w:w="4961" w:type="dxa"/>
          </w:tcPr>
          <w:p w14:paraId="5424C0A9" w14:textId="657BC958" w:rsidR="00005DA9" w:rsidRPr="00194754" w:rsidRDefault="00005DA9" w:rsidP="4B734A85">
            <w:pPr>
              <w:ind w:left="0"/>
              <w:rPr>
                <w:b/>
                <w:sz w:val="22"/>
              </w:rPr>
            </w:pPr>
          </w:p>
        </w:tc>
      </w:tr>
    </w:tbl>
    <w:p w14:paraId="0412A45C" w14:textId="1BA12678" w:rsidR="00253095" w:rsidRPr="00194754" w:rsidRDefault="00253095" w:rsidP="7BACEEF0">
      <w:pPr>
        <w:ind w:left="0"/>
        <w:rPr>
          <w:sz w:val="22"/>
        </w:rPr>
      </w:pPr>
    </w:p>
    <w:p w14:paraId="4A85D434" w14:textId="0BD58658" w:rsidR="7BACEEF0" w:rsidRPr="008B16F6" w:rsidRDefault="7BACEEF0" w:rsidP="0EA8B4AF">
      <w:pPr>
        <w:ind w:left="0"/>
        <w:rPr>
          <w:szCs w:val="20"/>
        </w:rPr>
      </w:pPr>
    </w:p>
    <w:sectPr w:rsidR="7BACEEF0" w:rsidRPr="008B16F6" w:rsidSect="008B16F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94AED" w14:textId="77777777" w:rsidR="001D3186" w:rsidRDefault="001D3186" w:rsidP="00F94E89">
      <w:pPr>
        <w:spacing w:after="0" w:line="240" w:lineRule="auto"/>
      </w:pPr>
      <w:r>
        <w:separator/>
      </w:r>
    </w:p>
  </w:endnote>
  <w:endnote w:type="continuationSeparator" w:id="0">
    <w:p w14:paraId="630DE7EC" w14:textId="77777777" w:rsidR="001D3186" w:rsidRDefault="001D3186" w:rsidP="00F94E89">
      <w:pPr>
        <w:spacing w:after="0" w:line="240" w:lineRule="auto"/>
      </w:pPr>
      <w:r>
        <w:continuationSeparator/>
      </w:r>
    </w:p>
  </w:endnote>
  <w:endnote w:type="continuationNotice" w:id="1">
    <w:p w14:paraId="0800DF29" w14:textId="77777777" w:rsidR="001D3186" w:rsidRDefault="001D31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Franklin Gothic Medium">
    <w:panose1 w:val="020B06030201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CED48" w14:textId="77777777" w:rsidR="00F94E89" w:rsidRDefault="00F94E8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77C7F0" w14:textId="77777777" w:rsidR="00F94E89" w:rsidRDefault="00F94E89" w:rsidP="00F94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9820" w14:textId="6FEEC3B4" w:rsidR="00F94E89" w:rsidRDefault="00F94E8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1BA4">
      <w:rPr>
        <w:rStyle w:val="PageNumber"/>
        <w:noProof/>
      </w:rPr>
      <w:t>2</w:t>
    </w:r>
    <w:r>
      <w:rPr>
        <w:rStyle w:val="PageNumber"/>
      </w:rPr>
      <w:fldChar w:fldCharType="end"/>
    </w:r>
  </w:p>
  <w:p w14:paraId="79DDE22E" w14:textId="0C2A375D" w:rsidR="00F94E89" w:rsidRDefault="00F94E89" w:rsidP="00F94E89">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14F5" w14:textId="7B014CC3" w:rsidR="00906BDB" w:rsidRDefault="00C21FB4">
    <w:pPr>
      <w:pStyle w:val="Footer"/>
    </w:pPr>
    <w:r>
      <w:tab/>
    </w:r>
    <w:r>
      <w:tab/>
    </w: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7D4E6" w14:textId="77777777" w:rsidR="001D3186" w:rsidRDefault="001D3186" w:rsidP="00F94E89">
      <w:pPr>
        <w:spacing w:after="0" w:line="240" w:lineRule="auto"/>
      </w:pPr>
      <w:r>
        <w:separator/>
      </w:r>
    </w:p>
  </w:footnote>
  <w:footnote w:type="continuationSeparator" w:id="0">
    <w:p w14:paraId="53342A42" w14:textId="77777777" w:rsidR="001D3186" w:rsidRDefault="001D3186" w:rsidP="00F94E89">
      <w:pPr>
        <w:spacing w:after="0" w:line="240" w:lineRule="auto"/>
      </w:pPr>
      <w:r>
        <w:continuationSeparator/>
      </w:r>
    </w:p>
  </w:footnote>
  <w:footnote w:type="continuationNotice" w:id="1">
    <w:p w14:paraId="7F03ABA3" w14:textId="77777777" w:rsidR="001D3186" w:rsidRDefault="001D31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34FEA" w14:textId="77777777" w:rsidR="00906BDB" w:rsidRDefault="00906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ACA0C" w14:textId="4C719C66" w:rsidR="00F94E89" w:rsidRPr="00C125F0" w:rsidRDefault="00F94E89" w:rsidP="1A550D75">
    <w:pPr>
      <w:pStyle w:val="Sub-Heading"/>
      <w:rPr>
        <w:color w:val="000000" w:themeColor="text1"/>
        <w:sz w:val="44"/>
        <w:szCs w:val="44"/>
      </w:rPr>
    </w:pPr>
  </w:p>
  <w:p w14:paraId="5EA2C52D" w14:textId="04C31E64" w:rsidR="00F94E89" w:rsidRPr="00C125F0" w:rsidRDefault="00F94E89" w:rsidP="1A550D75">
    <w:pPr>
      <w:pStyle w:val="Sub-Heading"/>
      <w:rPr>
        <w:color w:val="404040" w:themeColor="text1" w:themeTint="BF"/>
        <w:spacing w:val="0"/>
        <w:sz w:val="56"/>
        <w:szCs w:val="5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5FCB" w14:textId="77777777" w:rsidR="008B16F6" w:rsidRDefault="008B16F6" w:rsidP="008B16F6">
    <w:pPr>
      <w:pStyle w:val="Sub-Heading"/>
      <w:rPr>
        <w:color w:val="000000" w:themeColor="text1"/>
        <w:sz w:val="44"/>
        <w:szCs w:val="44"/>
      </w:rPr>
    </w:pPr>
    <w:r w:rsidRPr="00DD2B44">
      <w:rPr>
        <w:noProof/>
        <w:sz w:val="24"/>
        <w:szCs w:val="24"/>
        <w:lang w:val="en-CA" w:eastAsia="en-CA"/>
      </w:rPr>
      <w:drawing>
        <wp:anchor distT="0" distB="0" distL="114300" distR="114300" simplePos="0" relativeHeight="251658240" behindDoc="0" locked="0" layoutInCell="1" allowOverlap="1" wp14:anchorId="5FB4D226" wp14:editId="36EEDDE3">
          <wp:simplePos x="0" y="0"/>
          <wp:positionH relativeFrom="column">
            <wp:posOffset>5527354</wp:posOffset>
          </wp:positionH>
          <wp:positionV relativeFrom="paragraph">
            <wp:posOffset>462452</wp:posOffset>
          </wp:positionV>
          <wp:extent cx="965810" cy="790583"/>
          <wp:effectExtent l="0" t="0" r="1905" b="12700"/>
          <wp:wrapSquare wrapText="bothSides"/>
          <wp:docPr id="1107243713" name="Picture 1107243713" descr="UC-vert-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vert-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810" cy="7905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6CF30C" w14:textId="395468C0" w:rsidR="008B16F6" w:rsidRPr="008B16F6" w:rsidRDefault="008B16F6" w:rsidP="008B16F6">
    <w:pPr>
      <w:pStyle w:val="Sub-Heading"/>
      <w:rPr>
        <w:color w:val="000000" w:themeColor="text1"/>
        <w:sz w:val="44"/>
        <w:szCs w:val="44"/>
      </w:rPr>
    </w:pPr>
    <w:r w:rsidRPr="1A550D75">
      <w:t>Conference on Postsecondary Learning and Teaching</w:t>
    </w:r>
    <w:r>
      <w:br/>
    </w:r>
    <w:r w:rsidRPr="1A550D75">
      <w:rPr>
        <w:b/>
        <w:bCs/>
        <w:color w:val="404040" w:themeColor="text1" w:themeTint="BF"/>
        <w:spacing w:val="0"/>
        <w:sz w:val="60"/>
        <w:szCs w:val="60"/>
      </w:rPr>
      <w:t>Proposal submission form</w:t>
    </w:r>
  </w:p>
  <w:p w14:paraId="6546DEBA" w14:textId="77777777" w:rsidR="00C94279" w:rsidRDefault="00C9427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0963F"/>
    <w:multiLevelType w:val="hybridMultilevel"/>
    <w:tmpl w:val="70D2A69C"/>
    <w:lvl w:ilvl="0" w:tplc="5E765994">
      <w:start w:val="1"/>
      <w:numFmt w:val="bullet"/>
      <w:lvlText w:val="-"/>
      <w:lvlJc w:val="left"/>
      <w:pPr>
        <w:ind w:left="720" w:hanging="360"/>
      </w:pPr>
      <w:rPr>
        <w:rFonts w:ascii="Aptos" w:hAnsi="Aptos" w:hint="default"/>
      </w:rPr>
    </w:lvl>
    <w:lvl w:ilvl="1" w:tplc="E826A972">
      <w:start w:val="1"/>
      <w:numFmt w:val="bullet"/>
      <w:lvlText w:val="o"/>
      <w:lvlJc w:val="left"/>
      <w:pPr>
        <w:ind w:left="1440" w:hanging="360"/>
      </w:pPr>
      <w:rPr>
        <w:rFonts w:ascii="Courier New" w:hAnsi="Courier New" w:hint="default"/>
      </w:rPr>
    </w:lvl>
    <w:lvl w:ilvl="2" w:tplc="EC5AF1D0">
      <w:start w:val="1"/>
      <w:numFmt w:val="bullet"/>
      <w:lvlText w:val=""/>
      <w:lvlJc w:val="left"/>
      <w:pPr>
        <w:ind w:left="2160" w:hanging="360"/>
      </w:pPr>
      <w:rPr>
        <w:rFonts w:ascii="Wingdings" w:hAnsi="Wingdings" w:hint="default"/>
      </w:rPr>
    </w:lvl>
    <w:lvl w:ilvl="3" w:tplc="631226D0">
      <w:start w:val="1"/>
      <w:numFmt w:val="bullet"/>
      <w:lvlText w:val=""/>
      <w:lvlJc w:val="left"/>
      <w:pPr>
        <w:ind w:left="2880" w:hanging="360"/>
      </w:pPr>
      <w:rPr>
        <w:rFonts w:ascii="Symbol" w:hAnsi="Symbol" w:hint="default"/>
      </w:rPr>
    </w:lvl>
    <w:lvl w:ilvl="4" w:tplc="63F8AD06">
      <w:start w:val="1"/>
      <w:numFmt w:val="bullet"/>
      <w:lvlText w:val="o"/>
      <w:lvlJc w:val="left"/>
      <w:pPr>
        <w:ind w:left="3600" w:hanging="360"/>
      </w:pPr>
      <w:rPr>
        <w:rFonts w:ascii="Courier New" w:hAnsi="Courier New" w:hint="default"/>
      </w:rPr>
    </w:lvl>
    <w:lvl w:ilvl="5" w:tplc="569632D2">
      <w:start w:val="1"/>
      <w:numFmt w:val="bullet"/>
      <w:lvlText w:val=""/>
      <w:lvlJc w:val="left"/>
      <w:pPr>
        <w:ind w:left="4320" w:hanging="360"/>
      </w:pPr>
      <w:rPr>
        <w:rFonts w:ascii="Wingdings" w:hAnsi="Wingdings" w:hint="default"/>
      </w:rPr>
    </w:lvl>
    <w:lvl w:ilvl="6" w:tplc="0CAA2464">
      <w:start w:val="1"/>
      <w:numFmt w:val="bullet"/>
      <w:lvlText w:val=""/>
      <w:lvlJc w:val="left"/>
      <w:pPr>
        <w:ind w:left="5040" w:hanging="360"/>
      </w:pPr>
      <w:rPr>
        <w:rFonts w:ascii="Symbol" w:hAnsi="Symbol" w:hint="default"/>
      </w:rPr>
    </w:lvl>
    <w:lvl w:ilvl="7" w:tplc="97145732">
      <w:start w:val="1"/>
      <w:numFmt w:val="bullet"/>
      <w:lvlText w:val="o"/>
      <w:lvlJc w:val="left"/>
      <w:pPr>
        <w:ind w:left="5760" w:hanging="360"/>
      </w:pPr>
      <w:rPr>
        <w:rFonts w:ascii="Courier New" w:hAnsi="Courier New" w:hint="default"/>
      </w:rPr>
    </w:lvl>
    <w:lvl w:ilvl="8" w:tplc="97C0058C">
      <w:start w:val="1"/>
      <w:numFmt w:val="bullet"/>
      <w:lvlText w:val=""/>
      <w:lvlJc w:val="left"/>
      <w:pPr>
        <w:ind w:left="6480" w:hanging="360"/>
      </w:pPr>
      <w:rPr>
        <w:rFonts w:ascii="Wingdings" w:hAnsi="Wingdings" w:hint="default"/>
      </w:rPr>
    </w:lvl>
  </w:abstractNum>
  <w:abstractNum w:abstractNumId="1" w15:restartNumberingAfterBreak="0">
    <w:nsid w:val="452EA524"/>
    <w:multiLevelType w:val="hybridMultilevel"/>
    <w:tmpl w:val="5C2EE320"/>
    <w:lvl w:ilvl="0" w:tplc="FCF04B46">
      <w:start w:val="1"/>
      <w:numFmt w:val="bullet"/>
      <w:lvlText w:val="-"/>
      <w:lvlJc w:val="left"/>
      <w:pPr>
        <w:ind w:left="720" w:hanging="360"/>
      </w:pPr>
      <w:rPr>
        <w:rFonts w:ascii="Aptos" w:hAnsi="Aptos" w:hint="default"/>
      </w:rPr>
    </w:lvl>
    <w:lvl w:ilvl="1" w:tplc="43E071B0">
      <w:start w:val="1"/>
      <w:numFmt w:val="bullet"/>
      <w:lvlText w:val="o"/>
      <w:lvlJc w:val="left"/>
      <w:pPr>
        <w:ind w:left="1440" w:hanging="360"/>
      </w:pPr>
      <w:rPr>
        <w:rFonts w:ascii="Courier New" w:hAnsi="Courier New" w:hint="default"/>
      </w:rPr>
    </w:lvl>
    <w:lvl w:ilvl="2" w:tplc="1090E320">
      <w:start w:val="1"/>
      <w:numFmt w:val="bullet"/>
      <w:lvlText w:val=""/>
      <w:lvlJc w:val="left"/>
      <w:pPr>
        <w:ind w:left="2160" w:hanging="360"/>
      </w:pPr>
      <w:rPr>
        <w:rFonts w:ascii="Wingdings" w:hAnsi="Wingdings" w:hint="default"/>
      </w:rPr>
    </w:lvl>
    <w:lvl w:ilvl="3" w:tplc="FEE09DD2">
      <w:start w:val="1"/>
      <w:numFmt w:val="bullet"/>
      <w:lvlText w:val=""/>
      <w:lvlJc w:val="left"/>
      <w:pPr>
        <w:ind w:left="2880" w:hanging="360"/>
      </w:pPr>
      <w:rPr>
        <w:rFonts w:ascii="Symbol" w:hAnsi="Symbol" w:hint="default"/>
      </w:rPr>
    </w:lvl>
    <w:lvl w:ilvl="4" w:tplc="2E56DE86">
      <w:start w:val="1"/>
      <w:numFmt w:val="bullet"/>
      <w:lvlText w:val="o"/>
      <w:lvlJc w:val="left"/>
      <w:pPr>
        <w:ind w:left="3600" w:hanging="360"/>
      </w:pPr>
      <w:rPr>
        <w:rFonts w:ascii="Courier New" w:hAnsi="Courier New" w:hint="default"/>
      </w:rPr>
    </w:lvl>
    <w:lvl w:ilvl="5" w:tplc="501CB09E">
      <w:start w:val="1"/>
      <w:numFmt w:val="bullet"/>
      <w:lvlText w:val=""/>
      <w:lvlJc w:val="left"/>
      <w:pPr>
        <w:ind w:left="4320" w:hanging="360"/>
      </w:pPr>
      <w:rPr>
        <w:rFonts w:ascii="Wingdings" w:hAnsi="Wingdings" w:hint="default"/>
      </w:rPr>
    </w:lvl>
    <w:lvl w:ilvl="6" w:tplc="0D18CFDA">
      <w:start w:val="1"/>
      <w:numFmt w:val="bullet"/>
      <w:lvlText w:val=""/>
      <w:lvlJc w:val="left"/>
      <w:pPr>
        <w:ind w:left="5040" w:hanging="360"/>
      </w:pPr>
      <w:rPr>
        <w:rFonts w:ascii="Symbol" w:hAnsi="Symbol" w:hint="default"/>
      </w:rPr>
    </w:lvl>
    <w:lvl w:ilvl="7" w:tplc="67246BA0">
      <w:start w:val="1"/>
      <w:numFmt w:val="bullet"/>
      <w:lvlText w:val="o"/>
      <w:lvlJc w:val="left"/>
      <w:pPr>
        <w:ind w:left="5760" w:hanging="360"/>
      </w:pPr>
      <w:rPr>
        <w:rFonts w:ascii="Courier New" w:hAnsi="Courier New" w:hint="default"/>
      </w:rPr>
    </w:lvl>
    <w:lvl w:ilvl="8" w:tplc="48DE03F2">
      <w:start w:val="1"/>
      <w:numFmt w:val="bullet"/>
      <w:lvlText w:val=""/>
      <w:lvlJc w:val="left"/>
      <w:pPr>
        <w:ind w:left="6480" w:hanging="360"/>
      </w:pPr>
      <w:rPr>
        <w:rFonts w:ascii="Wingdings" w:hAnsi="Wingdings" w:hint="default"/>
      </w:rPr>
    </w:lvl>
  </w:abstractNum>
  <w:num w:numId="1" w16cid:durableId="1955483189">
    <w:abstractNumId w:val="1"/>
  </w:num>
  <w:num w:numId="2" w16cid:durableId="126320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E89"/>
    <w:rsid w:val="000052AA"/>
    <w:rsid w:val="00005DA9"/>
    <w:rsid w:val="000215E4"/>
    <w:rsid w:val="000226FC"/>
    <w:rsid w:val="00025E40"/>
    <w:rsid w:val="00031D33"/>
    <w:rsid w:val="000320C6"/>
    <w:rsid w:val="00032EA7"/>
    <w:rsid w:val="0003710D"/>
    <w:rsid w:val="00040941"/>
    <w:rsid w:val="00060E51"/>
    <w:rsid w:val="00074F38"/>
    <w:rsid w:val="000A6F8D"/>
    <w:rsid w:val="000C444E"/>
    <w:rsid w:val="000C5FB3"/>
    <w:rsid w:val="000C7308"/>
    <w:rsid w:val="000D68DA"/>
    <w:rsid w:val="000E7A9C"/>
    <w:rsid w:val="001128AE"/>
    <w:rsid w:val="0012269F"/>
    <w:rsid w:val="00127B60"/>
    <w:rsid w:val="001337A5"/>
    <w:rsid w:val="00142426"/>
    <w:rsid w:val="00153048"/>
    <w:rsid w:val="001662FD"/>
    <w:rsid w:val="00177CA7"/>
    <w:rsid w:val="00194754"/>
    <w:rsid w:val="001974B5"/>
    <w:rsid w:val="001C49D5"/>
    <w:rsid w:val="001C6C09"/>
    <w:rsid w:val="001D3186"/>
    <w:rsid w:val="001F0005"/>
    <w:rsid w:val="00232F3A"/>
    <w:rsid w:val="00253095"/>
    <w:rsid w:val="00254A78"/>
    <w:rsid w:val="00264166"/>
    <w:rsid w:val="002808B2"/>
    <w:rsid w:val="00291B5E"/>
    <w:rsid w:val="002A0319"/>
    <w:rsid w:val="002A6D8D"/>
    <w:rsid w:val="002B4889"/>
    <w:rsid w:val="002D27FE"/>
    <w:rsid w:val="002D6D56"/>
    <w:rsid w:val="00304257"/>
    <w:rsid w:val="0031755E"/>
    <w:rsid w:val="00340A6E"/>
    <w:rsid w:val="003544D1"/>
    <w:rsid w:val="00365395"/>
    <w:rsid w:val="00371FBD"/>
    <w:rsid w:val="0037618B"/>
    <w:rsid w:val="003925DA"/>
    <w:rsid w:val="003A5B13"/>
    <w:rsid w:val="003F12C2"/>
    <w:rsid w:val="00416865"/>
    <w:rsid w:val="004174E0"/>
    <w:rsid w:val="00430FAB"/>
    <w:rsid w:val="004431F3"/>
    <w:rsid w:val="0044423D"/>
    <w:rsid w:val="00445475"/>
    <w:rsid w:val="00485F4D"/>
    <w:rsid w:val="0049408A"/>
    <w:rsid w:val="004C306E"/>
    <w:rsid w:val="004C5737"/>
    <w:rsid w:val="004E645C"/>
    <w:rsid w:val="00505434"/>
    <w:rsid w:val="00510DEF"/>
    <w:rsid w:val="00523C12"/>
    <w:rsid w:val="00525FB7"/>
    <w:rsid w:val="00535011"/>
    <w:rsid w:val="00536EC0"/>
    <w:rsid w:val="00541235"/>
    <w:rsid w:val="00542E16"/>
    <w:rsid w:val="00545B8D"/>
    <w:rsid w:val="0055343F"/>
    <w:rsid w:val="00562446"/>
    <w:rsid w:val="0057371F"/>
    <w:rsid w:val="00583F82"/>
    <w:rsid w:val="005D02F8"/>
    <w:rsid w:val="005E3F6F"/>
    <w:rsid w:val="005E5047"/>
    <w:rsid w:val="005E6ACF"/>
    <w:rsid w:val="00620027"/>
    <w:rsid w:val="00631F56"/>
    <w:rsid w:val="00640D04"/>
    <w:rsid w:val="006464A8"/>
    <w:rsid w:val="00647155"/>
    <w:rsid w:val="00651336"/>
    <w:rsid w:val="00661C0F"/>
    <w:rsid w:val="00665FAE"/>
    <w:rsid w:val="0068056E"/>
    <w:rsid w:val="0068090D"/>
    <w:rsid w:val="006B22FF"/>
    <w:rsid w:val="006B3D3B"/>
    <w:rsid w:val="006C1984"/>
    <w:rsid w:val="006C5F90"/>
    <w:rsid w:val="006D6A51"/>
    <w:rsid w:val="006E63B3"/>
    <w:rsid w:val="006E6D79"/>
    <w:rsid w:val="006F1A1A"/>
    <w:rsid w:val="00745306"/>
    <w:rsid w:val="007746CC"/>
    <w:rsid w:val="00785B87"/>
    <w:rsid w:val="007B25A3"/>
    <w:rsid w:val="007B56D3"/>
    <w:rsid w:val="007F479E"/>
    <w:rsid w:val="00813BF6"/>
    <w:rsid w:val="0082306D"/>
    <w:rsid w:val="00836D10"/>
    <w:rsid w:val="00843025"/>
    <w:rsid w:val="00861BA4"/>
    <w:rsid w:val="008632B7"/>
    <w:rsid w:val="00872380"/>
    <w:rsid w:val="00877EC1"/>
    <w:rsid w:val="0088376D"/>
    <w:rsid w:val="00886F1C"/>
    <w:rsid w:val="008877BA"/>
    <w:rsid w:val="008908DA"/>
    <w:rsid w:val="008B16F6"/>
    <w:rsid w:val="008D1C78"/>
    <w:rsid w:val="008E569B"/>
    <w:rsid w:val="008F34AC"/>
    <w:rsid w:val="008F3FB4"/>
    <w:rsid w:val="0090661F"/>
    <w:rsid w:val="00906BDB"/>
    <w:rsid w:val="00910401"/>
    <w:rsid w:val="00914E67"/>
    <w:rsid w:val="00920522"/>
    <w:rsid w:val="009548E0"/>
    <w:rsid w:val="00954BDB"/>
    <w:rsid w:val="009851A6"/>
    <w:rsid w:val="009B09DB"/>
    <w:rsid w:val="009D7C7F"/>
    <w:rsid w:val="009E5706"/>
    <w:rsid w:val="009F09A4"/>
    <w:rsid w:val="009F5FB7"/>
    <w:rsid w:val="00A05AA9"/>
    <w:rsid w:val="00A26922"/>
    <w:rsid w:val="00A31C56"/>
    <w:rsid w:val="00A3480E"/>
    <w:rsid w:val="00A37C07"/>
    <w:rsid w:val="00A46F8B"/>
    <w:rsid w:val="00A611A2"/>
    <w:rsid w:val="00A6243C"/>
    <w:rsid w:val="00A70C85"/>
    <w:rsid w:val="00A70F47"/>
    <w:rsid w:val="00A74D72"/>
    <w:rsid w:val="00AA5E51"/>
    <w:rsid w:val="00AA63E3"/>
    <w:rsid w:val="00AC2042"/>
    <w:rsid w:val="00AC24C0"/>
    <w:rsid w:val="00AC4269"/>
    <w:rsid w:val="00B377DC"/>
    <w:rsid w:val="00B44D31"/>
    <w:rsid w:val="00B55CED"/>
    <w:rsid w:val="00B63640"/>
    <w:rsid w:val="00B63D21"/>
    <w:rsid w:val="00B756DF"/>
    <w:rsid w:val="00B8108D"/>
    <w:rsid w:val="00BD51A4"/>
    <w:rsid w:val="00BD5FE0"/>
    <w:rsid w:val="00BF55C9"/>
    <w:rsid w:val="00C21295"/>
    <w:rsid w:val="00C21FB4"/>
    <w:rsid w:val="00C3517F"/>
    <w:rsid w:val="00C40DFA"/>
    <w:rsid w:val="00C64247"/>
    <w:rsid w:val="00C8348F"/>
    <w:rsid w:val="00C94279"/>
    <w:rsid w:val="00CA77E4"/>
    <w:rsid w:val="00CB4F4A"/>
    <w:rsid w:val="00CD0463"/>
    <w:rsid w:val="00CD2A22"/>
    <w:rsid w:val="00CE6964"/>
    <w:rsid w:val="00CE7195"/>
    <w:rsid w:val="00CF4156"/>
    <w:rsid w:val="00D03091"/>
    <w:rsid w:val="00D268E0"/>
    <w:rsid w:val="00D314A6"/>
    <w:rsid w:val="00D479D0"/>
    <w:rsid w:val="00D76684"/>
    <w:rsid w:val="00D83D72"/>
    <w:rsid w:val="00D97AB0"/>
    <w:rsid w:val="00DA23D8"/>
    <w:rsid w:val="00DC4252"/>
    <w:rsid w:val="00DC49C9"/>
    <w:rsid w:val="00DF1A8E"/>
    <w:rsid w:val="00E24E24"/>
    <w:rsid w:val="00E30714"/>
    <w:rsid w:val="00E37FF0"/>
    <w:rsid w:val="00E6426B"/>
    <w:rsid w:val="00E84769"/>
    <w:rsid w:val="00E87456"/>
    <w:rsid w:val="00E964BA"/>
    <w:rsid w:val="00ED0962"/>
    <w:rsid w:val="00EE36F0"/>
    <w:rsid w:val="00F020BE"/>
    <w:rsid w:val="00F07E82"/>
    <w:rsid w:val="00F22624"/>
    <w:rsid w:val="00F2639C"/>
    <w:rsid w:val="00F35384"/>
    <w:rsid w:val="00F412E9"/>
    <w:rsid w:val="00F616CF"/>
    <w:rsid w:val="00F61701"/>
    <w:rsid w:val="00F8361B"/>
    <w:rsid w:val="00F8477B"/>
    <w:rsid w:val="00F94E89"/>
    <w:rsid w:val="00FA76EC"/>
    <w:rsid w:val="00FB75D9"/>
    <w:rsid w:val="00FC1244"/>
    <w:rsid w:val="00FC5BD1"/>
    <w:rsid w:val="00FD3E1B"/>
    <w:rsid w:val="00FD5376"/>
    <w:rsid w:val="00FD799D"/>
    <w:rsid w:val="00FF7338"/>
    <w:rsid w:val="00FF739C"/>
    <w:rsid w:val="011B9647"/>
    <w:rsid w:val="01C34040"/>
    <w:rsid w:val="02121AA2"/>
    <w:rsid w:val="023AEADC"/>
    <w:rsid w:val="025D9DF3"/>
    <w:rsid w:val="031E26A5"/>
    <w:rsid w:val="03D6BB3D"/>
    <w:rsid w:val="04353614"/>
    <w:rsid w:val="045B001B"/>
    <w:rsid w:val="046AF293"/>
    <w:rsid w:val="048C42FB"/>
    <w:rsid w:val="0536527C"/>
    <w:rsid w:val="05728B9E"/>
    <w:rsid w:val="05B1C602"/>
    <w:rsid w:val="0693F19E"/>
    <w:rsid w:val="06948585"/>
    <w:rsid w:val="07C26A05"/>
    <w:rsid w:val="07E2796A"/>
    <w:rsid w:val="08EF7EDA"/>
    <w:rsid w:val="091D7B41"/>
    <w:rsid w:val="09504B12"/>
    <w:rsid w:val="095C5CFB"/>
    <w:rsid w:val="09F308D7"/>
    <w:rsid w:val="0A651C3A"/>
    <w:rsid w:val="0A8B4F3B"/>
    <w:rsid w:val="0BE6DB03"/>
    <w:rsid w:val="0BFC9CCF"/>
    <w:rsid w:val="0C184284"/>
    <w:rsid w:val="0C271F9C"/>
    <w:rsid w:val="0CA9D54F"/>
    <w:rsid w:val="0D7518FE"/>
    <w:rsid w:val="0DA83E20"/>
    <w:rsid w:val="0EA8B4AF"/>
    <w:rsid w:val="0ECE8D43"/>
    <w:rsid w:val="0F1AC9E9"/>
    <w:rsid w:val="0FB6AC38"/>
    <w:rsid w:val="0FC9A6F5"/>
    <w:rsid w:val="1103C4A8"/>
    <w:rsid w:val="1126FC9F"/>
    <w:rsid w:val="12F31248"/>
    <w:rsid w:val="13E9DDEE"/>
    <w:rsid w:val="142EA6BC"/>
    <w:rsid w:val="14BEC301"/>
    <w:rsid w:val="15604F94"/>
    <w:rsid w:val="15693ECB"/>
    <w:rsid w:val="15B35005"/>
    <w:rsid w:val="15FD0FE8"/>
    <w:rsid w:val="169D87A0"/>
    <w:rsid w:val="16D938E0"/>
    <w:rsid w:val="179B1212"/>
    <w:rsid w:val="182769CF"/>
    <w:rsid w:val="1830BB45"/>
    <w:rsid w:val="19DCB1EC"/>
    <w:rsid w:val="19F3B930"/>
    <w:rsid w:val="19FE5935"/>
    <w:rsid w:val="1A550D75"/>
    <w:rsid w:val="1AEA4B45"/>
    <w:rsid w:val="1B296AAC"/>
    <w:rsid w:val="1B9F4D04"/>
    <w:rsid w:val="1C43A671"/>
    <w:rsid w:val="1C6E50ED"/>
    <w:rsid w:val="1CA96805"/>
    <w:rsid w:val="1CFD2C1F"/>
    <w:rsid w:val="1D1DA769"/>
    <w:rsid w:val="1D36CA13"/>
    <w:rsid w:val="1DA40C13"/>
    <w:rsid w:val="1DF3DED8"/>
    <w:rsid w:val="1E15A581"/>
    <w:rsid w:val="1F4280F2"/>
    <w:rsid w:val="1F73DB20"/>
    <w:rsid w:val="1FEFA657"/>
    <w:rsid w:val="209DAB93"/>
    <w:rsid w:val="20DE662C"/>
    <w:rsid w:val="211037A7"/>
    <w:rsid w:val="2186FD9A"/>
    <w:rsid w:val="21D09D42"/>
    <w:rsid w:val="2333073F"/>
    <w:rsid w:val="23534546"/>
    <w:rsid w:val="23911E3E"/>
    <w:rsid w:val="2476EF80"/>
    <w:rsid w:val="264B48B9"/>
    <w:rsid w:val="26BEC042"/>
    <w:rsid w:val="27CCD3D9"/>
    <w:rsid w:val="283FDEC6"/>
    <w:rsid w:val="2868A5D0"/>
    <w:rsid w:val="287B8C0F"/>
    <w:rsid w:val="299C1E6D"/>
    <w:rsid w:val="29D4960B"/>
    <w:rsid w:val="29DE81E8"/>
    <w:rsid w:val="29EA1B34"/>
    <w:rsid w:val="2A6E1303"/>
    <w:rsid w:val="2A8E0240"/>
    <w:rsid w:val="2AF591E5"/>
    <w:rsid w:val="2D7A77BF"/>
    <w:rsid w:val="2E0712DC"/>
    <w:rsid w:val="2E0DB203"/>
    <w:rsid w:val="2E341442"/>
    <w:rsid w:val="2E63E1F3"/>
    <w:rsid w:val="2E95F7ED"/>
    <w:rsid w:val="2EAA698F"/>
    <w:rsid w:val="2F46661F"/>
    <w:rsid w:val="30934BCC"/>
    <w:rsid w:val="317E4C1E"/>
    <w:rsid w:val="32037259"/>
    <w:rsid w:val="3296C04E"/>
    <w:rsid w:val="33715696"/>
    <w:rsid w:val="34481F3A"/>
    <w:rsid w:val="34981D38"/>
    <w:rsid w:val="365FDCE1"/>
    <w:rsid w:val="36A8F758"/>
    <w:rsid w:val="36DCAF4B"/>
    <w:rsid w:val="374B60DD"/>
    <w:rsid w:val="3862429B"/>
    <w:rsid w:val="38AC2BE6"/>
    <w:rsid w:val="399C09ED"/>
    <w:rsid w:val="3A5CFD6A"/>
    <w:rsid w:val="3A6A62FC"/>
    <w:rsid w:val="3A7963B6"/>
    <w:rsid w:val="3B6D3C6E"/>
    <w:rsid w:val="3B7C687B"/>
    <w:rsid w:val="3BBC2012"/>
    <w:rsid w:val="3D07B889"/>
    <w:rsid w:val="3D9C7DE0"/>
    <w:rsid w:val="3ED2406B"/>
    <w:rsid w:val="3EFF6E22"/>
    <w:rsid w:val="3FBECEA6"/>
    <w:rsid w:val="4031E27B"/>
    <w:rsid w:val="408652F9"/>
    <w:rsid w:val="408E4ADE"/>
    <w:rsid w:val="40F0F105"/>
    <w:rsid w:val="41675BCC"/>
    <w:rsid w:val="41887608"/>
    <w:rsid w:val="418BF393"/>
    <w:rsid w:val="4192B479"/>
    <w:rsid w:val="4192C20D"/>
    <w:rsid w:val="42025442"/>
    <w:rsid w:val="43553E31"/>
    <w:rsid w:val="43676369"/>
    <w:rsid w:val="43C17979"/>
    <w:rsid w:val="453709CB"/>
    <w:rsid w:val="45F392EB"/>
    <w:rsid w:val="46014E47"/>
    <w:rsid w:val="4692A5EE"/>
    <w:rsid w:val="47145B61"/>
    <w:rsid w:val="476ADA4A"/>
    <w:rsid w:val="47AE0DCD"/>
    <w:rsid w:val="47EAC452"/>
    <w:rsid w:val="485C26A2"/>
    <w:rsid w:val="48E2665E"/>
    <w:rsid w:val="491F5EEB"/>
    <w:rsid w:val="49A442AB"/>
    <w:rsid w:val="4AC75FB2"/>
    <w:rsid w:val="4B734A85"/>
    <w:rsid w:val="4B8C38F1"/>
    <w:rsid w:val="4BE044A9"/>
    <w:rsid w:val="4CFB789C"/>
    <w:rsid w:val="4DA17A2F"/>
    <w:rsid w:val="4ED70402"/>
    <w:rsid w:val="4F65BDDE"/>
    <w:rsid w:val="4F927446"/>
    <w:rsid w:val="4FF9B4D1"/>
    <w:rsid w:val="50796D31"/>
    <w:rsid w:val="508B6264"/>
    <w:rsid w:val="508BA42B"/>
    <w:rsid w:val="51860204"/>
    <w:rsid w:val="51AA57AC"/>
    <w:rsid w:val="52DC685F"/>
    <w:rsid w:val="52EFAFDE"/>
    <w:rsid w:val="5355F89A"/>
    <w:rsid w:val="53ACCC34"/>
    <w:rsid w:val="5411A936"/>
    <w:rsid w:val="55770FC1"/>
    <w:rsid w:val="563F6874"/>
    <w:rsid w:val="56C363C7"/>
    <w:rsid w:val="57234FD4"/>
    <w:rsid w:val="57AFD982"/>
    <w:rsid w:val="57C901DF"/>
    <w:rsid w:val="581B08B8"/>
    <w:rsid w:val="581E4E85"/>
    <w:rsid w:val="584A2B3B"/>
    <w:rsid w:val="587464FC"/>
    <w:rsid w:val="58A33E66"/>
    <w:rsid w:val="5966ABB5"/>
    <w:rsid w:val="59C12CFA"/>
    <w:rsid w:val="5A2607DA"/>
    <w:rsid w:val="5A984D7A"/>
    <w:rsid w:val="5AF9CF40"/>
    <w:rsid w:val="5B187FA1"/>
    <w:rsid w:val="5B7DAB1F"/>
    <w:rsid w:val="5CF5CB93"/>
    <w:rsid w:val="5D1BB62E"/>
    <w:rsid w:val="5E1F1B06"/>
    <w:rsid w:val="5E4EA9E2"/>
    <w:rsid w:val="5E854218"/>
    <w:rsid w:val="5E96BD3F"/>
    <w:rsid w:val="5EC8BADF"/>
    <w:rsid w:val="5F015248"/>
    <w:rsid w:val="60FA14A9"/>
    <w:rsid w:val="619D4430"/>
    <w:rsid w:val="61B28F69"/>
    <w:rsid w:val="635A3004"/>
    <w:rsid w:val="63F90080"/>
    <w:rsid w:val="641CE23A"/>
    <w:rsid w:val="648E5C8A"/>
    <w:rsid w:val="64C66DF0"/>
    <w:rsid w:val="65623214"/>
    <w:rsid w:val="66EF6A72"/>
    <w:rsid w:val="68612375"/>
    <w:rsid w:val="68B86B47"/>
    <w:rsid w:val="69356F21"/>
    <w:rsid w:val="69AC1425"/>
    <w:rsid w:val="6AEC6337"/>
    <w:rsid w:val="6AF372B3"/>
    <w:rsid w:val="6B595D54"/>
    <w:rsid w:val="6CBC8A67"/>
    <w:rsid w:val="6E1C3792"/>
    <w:rsid w:val="6E8DC1B5"/>
    <w:rsid w:val="6E9FEB5E"/>
    <w:rsid w:val="6EC66F89"/>
    <w:rsid w:val="6EE69661"/>
    <w:rsid w:val="70304706"/>
    <w:rsid w:val="7134B200"/>
    <w:rsid w:val="7145B35D"/>
    <w:rsid w:val="716724D4"/>
    <w:rsid w:val="7199629C"/>
    <w:rsid w:val="71CD3926"/>
    <w:rsid w:val="72144421"/>
    <w:rsid w:val="723C09B1"/>
    <w:rsid w:val="7298A839"/>
    <w:rsid w:val="72E8E969"/>
    <w:rsid w:val="73048F7C"/>
    <w:rsid w:val="73D0D95E"/>
    <w:rsid w:val="73F9BA2C"/>
    <w:rsid w:val="74535EFE"/>
    <w:rsid w:val="74D873FA"/>
    <w:rsid w:val="7550F43C"/>
    <w:rsid w:val="76539484"/>
    <w:rsid w:val="769A9630"/>
    <w:rsid w:val="770CDC65"/>
    <w:rsid w:val="77108F38"/>
    <w:rsid w:val="7722D8D1"/>
    <w:rsid w:val="778A2E67"/>
    <w:rsid w:val="77D6794E"/>
    <w:rsid w:val="7865BFE5"/>
    <w:rsid w:val="78DFFCF2"/>
    <w:rsid w:val="7981687D"/>
    <w:rsid w:val="79A2B33A"/>
    <w:rsid w:val="7A273846"/>
    <w:rsid w:val="7B2D67FF"/>
    <w:rsid w:val="7B35C486"/>
    <w:rsid w:val="7B47DB22"/>
    <w:rsid w:val="7BACEEF0"/>
    <w:rsid w:val="7D3C2CE4"/>
    <w:rsid w:val="7D971C3C"/>
    <w:rsid w:val="7E03B9DE"/>
    <w:rsid w:val="7F25FD30"/>
    <w:rsid w:val="7F44C7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B8144"/>
  <w14:defaultImageDpi w14:val="32767"/>
  <w15:chartTrackingRefBased/>
  <w15:docId w15:val="{EC423FDA-B083-496D-B441-32C13D289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E89"/>
    <w:pPr>
      <w:widowControl w:val="0"/>
      <w:autoSpaceDE w:val="0"/>
      <w:autoSpaceDN w:val="0"/>
      <w:adjustRightInd w:val="0"/>
      <w:spacing w:after="280" w:line="280" w:lineRule="atLeast"/>
      <w:ind w:left="1985"/>
    </w:pPr>
    <w:rPr>
      <w:rFonts w:ascii="Calibri" w:eastAsiaTheme="majorEastAsia" w:hAnsi="Calibri" w:cs="Arial"/>
      <w:sz w:val="20"/>
      <w:szCs w:val="22"/>
    </w:rPr>
  </w:style>
  <w:style w:type="paragraph" w:styleId="Heading1">
    <w:name w:val="heading 1"/>
    <w:basedOn w:val="Normal"/>
    <w:next w:val="Normal"/>
    <w:link w:val="Heading1Char"/>
    <w:uiPriority w:val="9"/>
    <w:qFormat/>
    <w:rsid w:val="00CD0463"/>
    <w:pPr>
      <w:keepNext/>
      <w:keepLines/>
      <w:widowControl/>
      <w:autoSpaceDE/>
      <w:autoSpaceDN/>
      <w:adjustRightInd/>
      <w:spacing w:before="240" w:after="0" w:line="240" w:lineRule="auto"/>
      <w:ind w:left="0"/>
      <w:outlineLvl w:val="0"/>
    </w:pPr>
    <w:rPr>
      <w:rFonts w:ascii="Franklin Gothic Medium" w:hAnsi="Franklin Gothic Medium" w:cstheme="majorBidi"/>
      <w:caps/>
      <w:color w:val="000000" w:themeColor="text1"/>
      <w:sz w:val="160"/>
      <w:szCs w:val="32"/>
    </w:rPr>
  </w:style>
  <w:style w:type="paragraph" w:styleId="Heading2">
    <w:name w:val="heading 2"/>
    <w:basedOn w:val="Normal"/>
    <w:next w:val="Normal"/>
    <w:link w:val="Heading2Char"/>
    <w:uiPriority w:val="9"/>
    <w:unhideWhenUsed/>
    <w:qFormat/>
    <w:rsid w:val="00CD0463"/>
    <w:pPr>
      <w:keepNext/>
      <w:keepLines/>
      <w:widowControl/>
      <w:autoSpaceDE/>
      <w:autoSpaceDN/>
      <w:adjustRightInd/>
      <w:spacing w:before="40" w:after="0" w:line="240" w:lineRule="auto"/>
      <w:ind w:left="0"/>
      <w:outlineLvl w:val="1"/>
    </w:pPr>
    <w:rPr>
      <w:rFonts w:ascii="Franklin Gothic Medium" w:hAnsi="Franklin Gothic Medium" w:cstheme="majorBidi"/>
      <w:caps/>
      <w:color w:val="C00000"/>
      <w:w w:val="80"/>
      <w:sz w:val="160"/>
      <w:szCs w:val="26"/>
    </w:rPr>
  </w:style>
  <w:style w:type="paragraph" w:styleId="Heading3">
    <w:name w:val="heading 3"/>
    <w:basedOn w:val="Normal"/>
    <w:next w:val="Normal"/>
    <w:link w:val="Heading3Char"/>
    <w:autoRedefine/>
    <w:uiPriority w:val="9"/>
    <w:unhideWhenUsed/>
    <w:qFormat/>
    <w:rsid w:val="00CD0463"/>
    <w:pPr>
      <w:keepNext/>
      <w:keepLines/>
      <w:widowControl/>
      <w:autoSpaceDE/>
      <w:autoSpaceDN/>
      <w:adjustRightInd/>
      <w:spacing w:before="40" w:after="0" w:line="240" w:lineRule="auto"/>
      <w:ind w:left="0"/>
      <w:outlineLvl w:val="2"/>
    </w:pPr>
    <w:rPr>
      <w:rFonts w:asciiTheme="minorHAnsi" w:hAnsiTheme="minorHAnsi" w:cstheme="majorBidi"/>
      <w:i/>
      <w:color w:val="C00000"/>
      <w:sz w:val="1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D0463"/>
    <w:pPr>
      <w:widowControl/>
      <w:pBdr>
        <w:bottom w:val="single" w:sz="4" w:space="1" w:color="auto"/>
      </w:pBdr>
      <w:tabs>
        <w:tab w:val="center" w:pos="4680"/>
        <w:tab w:val="right" w:pos="9360"/>
      </w:tabs>
      <w:autoSpaceDE/>
      <w:autoSpaceDN/>
      <w:adjustRightInd/>
      <w:spacing w:after="0" w:line="240" w:lineRule="auto"/>
      <w:ind w:left="0"/>
    </w:pPr>
    <w:rPr>
      <w:rFonts w:asciiTheme="minorHAnsi" w:eastAsiaTheme="minorHAnsi" w:hAnsiTheme="minorHAnsi" w:cstheme="minorBidi"/>
      <w:b/>
      <w:caps/>
      <w:spacing w:val="30"/>
      <w:w w:val="90"/>
      <w:sz w:val="24"/>
      <w:szCs w:val="24"/>
    </w:rPr>
  </w:style>
  <w:style w:type="character" w:customStyle="1" w:styleId="HeaderChar">
    <w:name w:val="Header Char"/>
    <w:basedOn w:val="DefaultParagraphFont"/>
    <w:link w:val="Header"/>
    <w:uiPriority w:val="99"/>
    <w:rsid w:val="00CD0463"/>
    <w:rPr>
      <w:b/>
      <w:caps/>
      <w:spacing w:val="30"/>
      <w:w w:val="90"/>
    </w:rPr>
  </w:style>
  <w:style w:type="character" w:customStyle="1" w:styleId="Heading1Char">
    <w:name w:val="Heading 1 Char"/>
    <w:basedOn w:val="DefaultParagraphFont"/>
    <w:link w:val="Heading1"/>
    <w:uiPriority w:val="9"/>
    <w:rsid w:val="00CD0463"/>
    <w:rPr>
      <w:rFonts w:ascii="Franklin Gothic Medium" w:eastAsiaTheme="majorEastAsia" w:hAnsi="Franklin Gothic Medium" w:cstheme="majorBidi"/>
      <w:caps/>
      <w:color w:val="000000" w:themeColor="text1"/>
      <w:sz w:val="160"/>
      <w:szCs w:val="32"/>
    </w:rPr>
  </w:style>
  <w:style w:type="character" w:customStyle="1" w:styleId="Heading2Char">
    <w:name w:val="Heading 2 Char"/>
    <w:basedOn w:val="DefaultParagraphFont"/>
    <w:link w:val="Heading2"/>
    <w:uiPriority w:val="9"/>
    <w:rsid w:val="00CD0463"/>
    <w:rPr>
      <w:rFonts w:ascii="Franklin Gothic Medium" w:eastAsiaTheme="majorEastAsia" w:hAnsi="Franklin Gothic Medium" w:cstheme="majorBidi"/>
      <w:caps/>
      <w:color w:val="C00000"/>
      <w:w w:val="80"/>
      <w:sz w:val="160"/>
      <w:szCs w:val="26"/>
    </w:rPr>
  </w:style>
  <w:style w:type="character" w:customStyle="1" w:styleId="Heading3Char">
    <w:name w:val="Heading 3 Char"/>
    <w:basedOn w:val="DefaultParagraphFont"/>
    <w:link w:val="Heading3"/>
    <w:uiPriority w:val="9"/>
    <w:rsid w:val="00CD0463"/>
    <w:rPr>
      <w:rFonts w:eastAsiaTheme="majorEastAsia" w:cstheme="majorBidi"/>
      <w:i/>
      <w:color w:val="C00000"/>
      <w:sz w:val="120"/>
    </w:rPr>
  </w:style>
  <w:style w:type="paragraph" w:styleId="Title">
    <w:name w:val="Title"/>
    <w:basedOn w:val="Normal"/>
    <w:next w:val="Normal"/>
    <w:link w:val="TitleChar"/>
    <w:autoRedefine/>
    <w:uiPriority w:val="10"/>
    <w:qFormat/>
    <w:rsid w:val="00CD0463"/>
    <w:pPr>
      <w:widowControl/>
      <w:autoSpaceDE/>
      <w:autoSpaceDN/>
      <w:adjustRightInd/>
      <w:spacing w:after="0" w:line="240" w:lineRule="auto"/>
      <w:ind w:left="0"/>
      <w:contextualSpacing/>
    </w:pPr>
    <w:rPr>
      <w:rFonts w:asciiTheme="minorHAnsi" w:hAnsiTheme="minorHAnsi" w:cstheme="majorBidi"/>
      <w:i/>
      <w:spacing w:val="-10"/>
      <w:w w:val="80"/>
      <w:kern w:val="28"/>
      <w:sz w:val="120"/>
      <w:szCs w:val="56"/>
    </w:rPr>
  </w:style>
  <w:style w:type="character" w:customStyle="1" w:styleId="TitleChar">
    <w:name w:val="Title Char"/>
    <w:basedOn w:val="DefaultParagraphFont"/>
    <w:link w:val="Title"/>
    <w:uiPriority w:val="10"/>
    <w:rsid w:val="00CD0463"/>
    <w:rPr>
      <w:rFonts w:eastAsiaTheme="majorEastAsia" w:cstheme="majorBidi"/>
      <w:i/>
      <w:spacing w:val="-10"/>
      <w:w w:val="80"/>
      <w:kern w:val="28"/>
      <w:sz w:val="120"/>
      <w:szCs w:val="56"/>
    </w:rPr>
  </w:style>
  <w:style w:type="table" w:styleId="TableGrid">
    <w:name w:val="Table Grid"/>
    <w:basedOn w:val="TableNormal"/>
    <w:uiPriority w:val="39"/>
    <w:rsid w:val="00F94E89"/>
    <w:rPr>
      <w:rFonts w:eastAsiaTheme="minorEastAs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94E89"/>
    <w:rPr>
      <w:rFonts w:ascii="Times New Roman" w:eastAsia="Cambria" w:hAnsi="Times New Roman"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94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E89"/>
    <w:rPr>
      <w:rFonts w:ascii="Calibri" w:eastAsiaTheme="majorEastAsia" w:hAnsi="Calibri" w:cs="Arial"/>
      <w:sz w:val="20"/>
      <w:szCs w:val="22"/>
    </w:rPr>
  </w:style>
  <w:style w:type="paragraph" w:customStyle="1" w:styleId="Sub-Heading">
    <w:name w:val="Sub-Heading"/>
    <w:basedOn w:val="Heading1"/>
    <w:autoRedefine/>
    <w:qFormat/>
    <w:rsid w:val="00F94E89"/>
    <w:pPr>
      <w:keepNext w:val="0"/>
      <w:keepLines w:val="0"/>
      <w:widowControl w:val="0"/>
      <w:tabs>
        <w:tab w:val="left" w:pos="426"/>
      </w:tabs>
      <w:autoSpaceDE w:val="0"/>
      <w:autoSpaceDN w:val="0"/>
      <w:adjustRightInd w:val="0"/>
      <w:spacing w:before="200" w:line="271" w:lineRule="auto"/>
    </w:pPr>
    <w:rPr>
      <w:rFonts w:ascii="Calibri" w:hAnsi="Calibri" w:cs="Arial"/>
      <w:caps w:val="0"/>
      <w:color w:val="auto"/>
      <w:spacing w:val="5"/>
      <w:sz w:val="32"/>
    </w:rPr>
  </w:style>
  <w:style w:type="character" w:styleId="PageNumber">
    <w:name w:val="page number"/>
    <w:basedOn w:val="DefaultParagraphFont"/>
    <w:uiPriority w:val="99"/>
    <w:semiHidden/>
    <w:unhideWhenUsed/>
    <w:rsid w:val="00F94E89"/>
  </w:style>
  <w:style w:type="character" w:styleId="CommentReference">
    <w:name w:val="annotation reference"/>
    <w:basedOn w:val="DefaultParagraphFont"/>
    <w:uiPriority w:val="99"/>
    <w:semiHidden/>
    <w:unhideWhenUsed/>
    <w:rsid w:val="009E5706"/>
    <w:rPr>
      <w:sz w:val="16"/>
      <w:szCs w:val="16"/>
    </w:rPr>
  </w:style>
  <w:style w:type="paragraph" w:styleId="CommentText">
    <w:name w:val="annotation text"/>
    <w:basedOn w:val="Normal"/>
    <w:link w:val="CommentTextChar"/>
    <w:uiPriority w:val="99"/>
    <w:unhideWhenUsed/>
    <w:rsid w:val="009E5706"/>
    <w:pPr>
      <w:spacing w:line="240" w:lineRule="auto"/>
    </w:pPr>
    <w:rPr>
      <w:szCs w:val="20"/>
    </w:rPr>
  </w:style>
  <w:style w:type="character" w:customStyle="1" w:styleId="CommentTextChar">
    <w:name w:val="Comment Text Char"/>
    <w:basedOn w:val="DefaultParagraphFont"/>
    <w:link w:val="CommentText"/>
    <w:uiPriority w:val="99"/>
    <w:rsid w:val="009E5706"/>
    <w:rPr>
      <w:rFonts w:ascii="Calibri" w:eastAsiaTheme="majorEastAsia" w:hAnsi="Calibri" w:cs="Arial"/>
      <w:sz w:val="20"/>
      <w:szCs w:val="20"/>
    </w:rPr>
  </w:style>
  <w:style w:type="paragraph" w:styleId="CommentSubject">
    <w:name w:val="annotation subject"/>
    <w:basedOn w:val="CommentText"/>
    <w:next w:val="CommentText"/>
    <w:link w:val="CommentSubjectChar"/>
    <w:uiPriority w:val="99"/>
    <w:semiHidden/>
    <w:unhideWhenUsed/>
    <w:rsid w:val="009E5706"/>
    <w:rPr>
      <w:b/>
      <w:bCs/>
    </w:rPr>
  </w:style>
  <w:style w:type="character" w:customStyle="1" w:styleId="CommentSubjectChar">
    <w:name w:val="Comment Subject Char"/>
    <w:basedOn w:val="CommentTextChar"/>
    <w:link w:val="CommentSubject"/>
    <w:uiPriority w:val="99"/>
    <w:semiHidden/>
    <w:rsid w:val="009E5706"/>
    <w:rPr>
      <w:rFonts w:ascii="Calibri" w:eastAsiaTheme="majorEastAsia" w:hAnsi="Calibri" w:cs="Arial"/>
      <w:b/>
      <w:bCs/>
      <w:sz w:val="20"/>
      <w:szCs w:val="20"/>
    </w:rPr>
  </w:style>
  <w:style w:type="paragraph" w:styleId="BalloonText">
    <w:name w:val="Balloon Text"/>
    <w:basedOn w:val="Normal"/>
    <w:link w:val="BalloonTextChar"/>
    <w:uiPriority w:val="99"/>
    <w:semiHidden/>
    <w:unhideWhenUsed/>
    <w:rsid w:val="009E57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706"/>
    <w:rPr>
      <w:rFonts w:ascii="Segoe UI" w:eastAsiaTheme="majorEastAsia" w:hAnsi="Segoe UI" w:cs="Segoe UI"/>
      <w:sz w:val="18"/>
      <w:szCs w:val="18"/>
    </w:rPr>
  </w:style>
  <w:style w:type="paragraph" w:styleId="NoSpacing">
    <w:name w:val="No Spacing"/>
    <w:basedOn w:val="Normal"/>
    <w:link w:val="NoSpacingChar"/>
    <w:uiPriority w:val="1"/>
    <w:qFormat/>
    <w:rsid w:val="00253095"/>
    <w:pPr>
      <w:spacing w:after="0" w:line="240" w:lineRule="auto"/>
    </w:pPr>
  </w:style>
  <w:style w:type="character" w:customStyle="1" w:styleId="NoSpacingChar">
    <w:name w:val="No Spacing Char"/>
    <w:basedOn w:val="DefaultParagraphFont"/>
    <w:link w:val="NoSpacing"/>
    <w:uiPriority w:val="1"/>
    <w:rsid w:val="00253095"/>
    <w:rPr>
      <w:rFonts w:ascii="Calibri" w:eastAsiaTheme="majorEastAsia" w:hAnsi="Calibri" w:cs="Arial"/>
      <w:sz w:val="20"/>
      <w:szCs w:val="22"/>
    </w:rPr>
  </w:style>
  <w:style w:type="paragraph" w:styleId="Revision">
    <w:name w:val="Revision"/>
    <w:hidden/>
    <w:uiPriority w:val="99"/>
    <w:semiHidden/>
    <w:rsid w:val="00E6426B"/>
    <w:rPr>
      <w:rFonts w:ascii="Calibri" w:eastAsiaTheme="majorEastAsia" w:hAnsi="Calibri" w:cs="Arial"/>
      <w:sz w:val="20"/>
      <w:szCs w:val="22"/>
    </w:rPr>
  </w:style>
  <w:style w:type="character" w:styleId="Hyperlink">
    <w:name w:val="Hyperlink"/>
    <w:basedOn w:val="DefaultParagraphFont"/>
    <w:uiPriority w:val="99"/>
    <w:unhideWhenUsed/>
    <w:rsid w:val="00F8477B"/>
    <w:rPr>
      <w:color w:val="0563C1" w:themeColor="hyperlink"/>
      <w:u w:val="single"/>
    </w:rPr>
  </w:style>
  <w:style w:type="character" w:styleId="UnresolvedMention">
    <w:name w:val="Unresolved Mention"/>
    <w:basedOn w:val="DefaultParagraphFont"/>
    <w:uiPriority w:val="99"/>
    <w:semiHidden/>
    <w:unhideWhenUsed/>
    <w:rsid w:val="00F8477B"/>
    <w:rPr>
      <w:color w:val="605E5C"/>
      <w:shd w:val="clear" w:color="auto" w:fill="E1DFDD"/>
    </w:rPr>
  </w:style>
  <w:style w:type="paragraph" w:styleId="ListParagraph">
    <w:name w:val="List Paragraph"/>
    <w:basedOn w:val="Normal"/>
    <w:uiPriority w:val="34"/>
    <w:qFormat/>
    <w:rsid w:val="7BACEEF0"/>
    <w:pPr>
      <w:ind w:left="720"/>
      <w:contextualSpacing/>
    </w:pPr>
  </w:style>
  <w:style w:type="character" w:styleId="Strong">
    <w:name w:val="Strong"/>
    <w:basedOn w:val="DefaultParagraphFont"/>
    <w:uiPriority w:val="22"/>
    <w:qFormat/>
    <w:rsid w:val="00E847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ylorinstitute.ucalgary.ca/conference/the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taylorinstitute.ucalgary.ca/conference/the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3E46A2DB68F6428D4CABEAAD851F69" ma:contentTypeVersion="16" ma:contentTypeDescription="Create a new document." ma:contentTypeScope="" ma:versionID="494118c4e51515f895a3c059bb5f64e6">
  <xsd:schema xmlns:xsd="http://www.w3.org/2001/XMLSchema" xmlns:xs="http://www.w3.org/2001/XMLSchema" xmlns:p="http://schemas.microsoft.com/office/2006/metadata/properties" xmlns:ns2="79df3a58-4fb6-483b-8e3e-61ad592b7111" xmlns:ns3="57a49dea-a9f6-4b6e-8491-7ac5ca6c19a6" targetNamespace="http://schemas.microsoft.com/office/2006/metadata/properties" ma:root="true" ma:fieldsID="cc00d31421b27ae47d79c114abc15c1e" ns2:_="" ns3:_="">
    <xsd:import namespace="79df3a58-4fb6-483b-8e3e-61ad592b7111"/>
    <xsd:import namespace="57a49dea-a9f6-4b6e-8491-7ac5ca6c19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f3a58-4fb6-483b-8e3e-61ad592b7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d23ff3b-8b4b-4ebe-81e4-de565bb03c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a49dea-a9f6-4b6e-8491-7ac5ca6c19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df3a58-4fb6-483b-8e3e-61ad592b71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83A8E3-207E-4E6B-9AC2-BFFA338FFD60}">
  <ds:schemaRefs>
    <ds:schemaRef ds:uri="http://schemas.microsoft.com/sharepoint/v3/contenttype/forms"/>
  </ds:schemaRefs>
</ds:datastoreItem>
</file>

<file path=customXml/itemProps2.xml><?xml version="1.0" encoding="utf-8"?>
<ds:datastoreItem xmlns:ds="http://schemas.openxmlformats.org/officeDocument/2006/customXml" ds:itemID="{195C9BC0-77AC-488F-807B-76CD3DCCF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f3a58-4fb6-483b-8e3e-61ad592b7111"/>
    <ds:schemaRef ds:uri="57a49dea-a9f6-4b6e-8491-7ac5ca6c1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828529-D204-4794-93DD-7C6E4FE857E9}">
  <ds:schemaRefs>
    <ds:schemaRef ds:uri="http://schemas.microsoft.com/office/2006/metadata/properties"/>
    <ds:schemaRef ds:uri="http://schemas.microsoft.com/office/infopath/2007/PartnerControls"/>
    <ds:schemaRef ds:uri="79df3a58-4fb6-483b-8e3e-61ad592b711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675</Words>
  <Characters>3848</Characters>
  <Application>Microsoft Office Word</Application>
  <DocSecurity>0</DocSecurity>
  <Lines>32</Lines>
  <Paragraphs>9</Paragraphs>
  <ScaleCrop>false</ScaleCrop>
  <Company>University of Calgary</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snow</dc:creator>
  <cp:keywords/>
  <dc:description/>
  <cp:lastModifiedBy>Travis Dickie</cp:lastModifiedBy>
  <cp:revision>2</cp:revision>
  <dcterms:created xsi:type="dcterms:W3CDTF">2025-10-30T20:18:00Z</dcterms:created>
  <dcterms:modified xsi:type="dcterms:W3CDTF">2025-10-30T20:18:00Z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0x010100DC3E46A2DB68F6428D4CABEAAD851F69</vt:lpwstr>
  </property>
  <property fmtid="{D5CDD505-2E9C-101B-9397-08002B2CF9AE}" pid="3" name="MediaServiceImageTags">
    <vt:lpwstr/>
  </property>
  <property fmtid="{D5CDD505-2E9C-101B-9397-08002B2CF9AE}" pid="4" name="GrammarlyDocumentId">
    <vt:lpwstr>940d1369-976a-456b-9efa-567437fd5c24</vt:lpwstr>
  </property>
</Properties>
</file>