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DA1C" w14:textId="77777777" w:rsidR="00F801D3" w:rsidRDefault="00EF7FF3">
      <w:r>
        <w:rPr>
          <w:noProof/>
        </w:rPr>
        <w:drawing>
          <wp:inline distT="0" distB="0" distL="0" distR="0" wp14:anchorId="02C010A7" wp14:editId="2FE2AE47">
            <wp:extent cx="2971800" cy="5571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03" cy="5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541D" w14:textId="2644A9D1" w:rsidR="00EF7FF3" w:rsidRPr="00EF7FF3" w:rsidRDefault="00EF7FF3" w:rsidP="00D32053">
      <w:pPr>
        <w:jc w:val="center"/>
        <w:rPr>
          <w:b/>
          <w:sz w:val="28"/>
          <w:szCs w:val="28"/>
        </w:rPr>
      </w:pPr>
      <w:r w:rsidRPr="00EF7FF3">
        <w:rPr>
          <w:b/>
          <w:sz w:val="28"/>
          <w:szCs w:val="28"/>
        </w:rPr>
        <w:t>Professional practices of Teaching Assistants</w:t>
      </w:r>
    </w:p>
    <w:p w14:paraId="1C73C49D" w14:textId="77777777" w:rsidR="00EF7FF3" w:rsidRDefault="00EF7FF3" w:rsidP="00EF7FF3">
      <w:pPr>
        <w:pStyle w:val="ListParagraph"/>
        <w:ind w:left="1440"/>
      </w:pPr>
    </w:p>
    <w:p w14:paraId="6458E10D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Respect confidentiality of students </w:t>
      </w:r>
    </w:p>
    <w:p w14:paraId="40BEA0CA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>Treat students with respect by respecting diverse cultures, perspectives, etc.</w:t>
      </w:r>
    </w:p>
    <w:p w14:paraId="6C2B42E4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Be fair, equitable, and refrain from favouritism </w:t>
      </w:r>
    </w:p>
    <w:p w14:paraId="52B2190B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Ensure discussion groups are inclusive </w:t>
      </w:r>
    </w:p>
    <w:p w14:paraId="15778A59" w14:textId="08D94F8D" w:rsidR="00D32053" w:rsidRPr="008F2237" w:rsidRDefault="00D32053" w:rsidP="00D32053">
      <w:pPr>
        <w:pStyle w:val="ListParagraph"/>
        <w:numPr>
          <w:ilvl w:val="1"/>
          <w:numId w:val="4"/>
        </w:numPr>
        <w:spacing w:line="360" w:lineRule="auto"/>
        <w:rPr>
          <w:color w:val="808080" w:themeColor="background1" w:themeShade="80"/>
        </w:rPr>
      </w:pPr>
      <w:r w:rsidRPr="008F2237">
        <w:t xml:space="preserve">Know </w:t>
      </w:r>
      <w:r>
        <w:t xml:space="preserve">how to support </w:t>
      </w:r>
      <w:r w:rsidRPr="004F4E98">
        <w:t xml:space="preserve">anti-racism at </w:t>
      </w:r>
      <w:proofErr w:type="spellStart"/>
      <w:r w:rsidRPr="004F4E98">
        <w:t>UCalgary</w:t>
      </w:r>
      <w:proofErr w:type="spellEnd"/>
      <w:r w:rsidRPr="004F4E98">
        <w:t xml:space="preserve">   </w:t>
      </w:r>
    </w:p>
    <w:p w14:paraId="26033986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Refer students to </w:t>
      </w:r>
      <w:hyperlink r:id="rId6" w:history="1">
        <w:r w:rsidRPr="008F2237">
          <w:rPr>
            <w:rStyle w:val="Hyperlink"/>
          </w:rPr>
          <w:t>Student Support Advisors</w:t>
        </w:r>
      </w:hyperlink>
      <w:r>
        <w:t xml:space="preserve"> if you have concerns about student wellness and mental health</w:t>
      </w:r>
    </w:p>
    <w:p w14:paraId="64C27E34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Handle disagreements with the course instructor/professor in an ethical way </w:t>
      </w:r>
    </w:p>
    <w:p w14:paraId="14707765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Practice professional communication in person, in emails, etc. </w:t>
      </w:r>
    </w:p>
    <w:p w14:paraId="39A123C0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Respond to emails in a timely manner and keep copies of communication </w:t>
      </w:r>
    </w:p>
    <w:p w14:paraId="75E55038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>Be prepared for your duties as a TA, e.g., organized for labs, notes for teaching, etc.</w:t>
      </w:r>
    </w:p>
    <w:p w14:paraId="79435B84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Be on time </w:t>
      </w:r>
    </w:p>
    <w:p w14:paraId="281ADBCE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Respect students’ privacy </w:t>
      </w:r>
    </w:p>
    <w:p w14:paraId="296F2343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Be where you say you are for office hours </w:t>
      </w:r>
    </w:p>
    <w:p w14:paraId="27A88860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Embrace open door policies – do not leave doors closed when with students, but be sensitive to a voice carrying to the outside corridor </w:t>
      </w:r>
    </w:p>
    <w:p w14:paraId="078485D9" w14:textId="77777777" w:rsidR="00D32053" w:rsidRPr="008F2237" w:rsidRDefault="00D32053" w:rsidP="00D32053">
      <w:pPr>
        <w:pStyle w:val="ListParagraph"/>
        <w:numPr>
          <w:ilvl w:val="1"/>
          <w:numId w:val="4"/>
        </w:numPr>
        <w:spacing w:line="360" w:lineRule="auto"/>
        <w:rPr>
          <w:u w:val="single"/>
        </w:rPr>
      </w:pPr>
      <w:bookmarkStart w:id="0" w:name="_Hlk45277890"/>
      <w:r w:rsidRPr="008F2237">
        <w:t xml:space="preserve">Mark and grade with consistent and transparent standards adhering to </w:t>
      </w:r>
      <w:hyperlink r:id="rId7" w:history="1">
        <w:r w:rsidRPr="008F2237">
          <w:rPr>
            <w:rStyle w:val="Hyperlink"/>
          </w:rPr>
          <w:t>academic integrity</w:t>
        </w:r>
      </w:hyperlink>
    </w:p>
    <w:bookmarkEnd w:id="0"/>
    <w:p w14:paraId="020F8770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>Be aware of ethics of behaviour ou</w:t>
      </w:r>
      <w:bookmarkStart w:id="1" w:name="_GoBack"/>
      <w:bookmarkEnd w:id="1"/>
      <w:r>
        <w:t xml:space="preserve">tside of the classroom </w:t>
      </w:r>
    </w:p>
    <w:p w14:paraId="28CB909B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 xml:space="preserve">Give constructive criticism on sensitive matters professionally </w:t>
      </w:r>
    </w:p>
    <w:p w14:paraId="247757A4" w14:textId="77777777" w:rsidR="00D32053" w:rsidRDefault="00D32053" w:rsidP="00D32053">
      <w:pPr>
        <w:pStyle w:val="ListParagraph"/>
        <w:numPr>
          <w:ilvl w:val="1"/>
          <w:numId w:val="4"/>
        </w:numPr>
        <w:spacing w:line="360" w:lineRule="auto"/>
      </w:pPr>
      <w:r>
        <w:t>Show up to all lectures and take notes, if appropriate</w:t>
      </w:r>
    </w:p>
    <w:p w14:paraId="3B23D3C3" w14:textId="38700B59" w:rsidR="00465BF3" w:rsidRDefault="00D32053" w:rsidP="00D32053">
      <w:pPr>
        <w:ind w:firstLine="720"/>
      </w:pPr>
      <w:r>
        <w:t xml:space="preserve">Adapted from </w:t>
      </w:r>
      <w:hyperlink r:id="rId8" w:history="1">
        <w:proofErr w:type="spellStart"/>
        <w:r w:rsidRPr="00D73A38">
          <w:rPr>
            <w:rStyle w:val="Hyperlink"/>
          </w:rPr>
          <w:t>UVic</w:t>
        </w:r>
        <w:proofErr w:type="spellEnd"/>
        <w:r w:rsidRPr="00D73A38">
          <w:rPr>
            <w:rStyle w:val="Hyperlink"/>
          </w:rPr>
          <w:t xml:space="preserve"> Teaching Assistant’s Codes of Conduct</w:t>
        </w:r>
      </w:hyperlink>
      <w:r w:rsidR="00465BF3">
        <w:br w:type="page"/>
      </w:r>
    </w:p>
    <w:p w14:paraId="687FBE9F" w14:textId="77777777" w:rsidR="00465BF3" w:rsidRDefault="00465BF3"/>
    <w:p w14:paraId="07C0D15A" w14:textId="77777777" w:rsidR="00EF7FF3" w:rsidRPr="00EF7FF3" w:rsidRDefault="00EF7FF3" w:rsidP="00EF7FF3">
      <w:pPr>
        <w:rPr>
          <w:b/>
          <w:sz w:val="28"/>
          <w:szCs w:val="28"/>
        </w:rPr>
      </w:pPr>
      <w:r w:rsidRPr="00EF7FF3">
        <w:rPr>
          <w:b/>
          <w:sz w:val="28"/>
          <w:szCs w:val="28"/>
        </w:rPr>
        <w:tab/>
        <w:t>Professional practices of Teaching Assistants</w:t>
      </w:r>
    </w:p>
    <w:p w14:paraId="35D27962" w14:textId="1307FBD9" w:rsidR="00EF7FF3" w:rsidRDefault="00EF7FF3" w:rsidP="00E0482A">
      <w:pPr>
        <w:spacing w:after="0" w:line="240" w:lineRule="auto"/>
      </w:pPr>
      <w:r>
        <w:tab/>
      </w:r>
      <w:r w:rsidR="00E0482A">
        <w:t xml:space="preserve">Which of these professional practices are </w:t>
      </w:r>
      <w:r w:rsidR="00D32053">
        <w:t xml:space="preserve">most </w:t>
      </w:r>
      <w:r w:rsidR="00E0482A">
        <w:t>important to you?</w:t>
      </w:r>
    </w:p>
    <w:p w14:paraId="66876E1B" w14:textId="77777777" w:rsidR="00ED4B1C" w:rsidRDefault="00ED4B1C" w:rsidP="00ED4B1C">
      <w:pPr>
        <w:spacing w:after="0" w:line="240" w:lineRule="auto"/>
        <w:ind w:firstLine="720"/>
      </w:pPr>
    </w:p>
    <w:p w14:paraId="7497E2EA" w14:textId="535014CB" w:rsidR="00EF7FF3" w:rsidRPr="00EF7FF3" w:rsidRDefault="00EF7FF3" w:rsidP="00465BF3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01E91470" w14:textId="423A871D" w:rsidR="00EF7FF3" w:rsidRPr="00EF7FF3" w:rsidRDefault="00EF7FF3" w:rsidP="00465BF3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65C1AFAD" w14:textId="5A5E356E" w:rsidR="00EF7FF3" w:rsidRPr="00EF7FF3" w:rsidRDefault="00EF7FF3" w:rsidP="00465BF3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527D7962" w14:textId="6B34AB41" w:rsidR="00EF7FF3" w:rsidRPr="00EF7FF3" w:rsidRDefault="00EF7FF3" w:rsidP="00465BF3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32A686E9" w14:textId="6C13772B" w:rsidR="00EF7FF3" w:rsidRDefault="00EF7FF3" w:rsidP="00465BF3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52186698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5751EFB8" w14:textId="0F524F56" w:rsidR="00E0482A" w:rsidRDefault="00E0482A" w:rsidP="00E0482A">
      <w:pPr>
        <w:spacing w:line="360" w:lineRule="auto"/>
        <w:ind w:left="720"/>
      </w:pPr>
      <w:r>
        <w:t>Which have you not considered before?</w:t>
      </w:r>
    </w:p>
    <w:p w14:paraId="5DF2B49F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43082036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29C89966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0FB1B978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3024FB26" w14:textId="0F29D975" w:rsidR="00E0482A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251A4934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1FFAB0DA" w14:textId="0555D436" w:rsidR="00E0482A" w:rsidRDefault="00E0482A" w:rsidP="00E0482A">
      <w:pPr>
        <w:spacing w:after="0" w:line="240" w:lineRule="auto"/>
        <w:ind w:firstLine="720"/>
      </w:pPr>
      <w:r>
        <w:t>What would you add to this list?</w:t>
      </w:r>
    </w:p>
    <w:p w14:paraId="6F5F5B7B" w14:textId="77777777" w:rsidR="00E0482A" w:rsidRDefault="00E0482A" w:rsidP="00E0482A">
      <w:pPr>
        <w:spacing w:after="0" w:line="240" w:lineRule="auto"/>
        <w:ind w:firstLine="720"/>
      </w:pPr>
    </w:p>
    <w:p w14:paraId="3845780B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5C1B094C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14409782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0D01031D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7AE11B71" w14:textId="171FE445" w:rsidR="00E0482A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2D93C995" w14:textId="77777777" w:rsidR="00E0482A" w:rsidRPr="00EF7FF3" w:rsidRDefault="00E0482A" w:rsidP="00E0482A">
      <w:pPr>
        <w:pStyle w:val="ListParagraph"/>
        <w:numPr>
          <w:ilvl w:val="1"/>
          <w:numId w:val="4"/>
        </w:numPr>
        <w:spacing w:line="480" w:lineRule="auto"/>
      </w:pPr>
      <w:r w:rsidRPr="00EF7FF3">
        <w:t>_________________________________________________________________________________</w:t>
      </w:r>
      <w:r>
        <w:t>____</w:t>
      </w:r>
    </w:p>
    <w:p w14:paraId="3992581C" w14:textId="28E6A8D3" w:rsidR="00EF7FF3" w:rsidRDefault="00EF7FF3" w:rsidP="00E0482A">
      <w:pPr>
        <w:spacing w:line="360" w:lineRule="auto"/>
        <w:ind w:left="720"/>
      </w:pPr>
    </w:p>
    <w:p w14:paraId="3E4AFE3E" w14:textId="77777777" w:rsidR="00EF7FF3" w:rsidRDefault="00EF7FF3" w:rsidP="00EF7FF3">
      <w:pPr>
        <w:spacing w:line="360" w:lineRule="auto"/>
      </w:pPr>
    </w:p>
    <w:p w14:paraId="5E0862B8" w14:textId="77777777" w:rsidR="00EF7FF3" w:rsidRDefault="00EF7FF3" w:rsidP="00EF7FF3">
      <w:pPr>
        <w:spacing w:line="360" w:lineRule="auto"/>
      </w:pPr>
    </w:p>
    <w:sectPr w:rsidR="00EF7FF3" w:rsidSect="00EF7F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B9E"/>
    <w:multiLevelType w:val="hybridMultilevel"/>
    <w:tmpl w:val="14FA09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261F"/>
    <w:multiLevelType w:val="hybridMultilevel"/>
    <w:tmpl w:val="5B5EB1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39CC"/>
    <w:multiLevelType w:val="hybridMultilevel"/>
    <w:tmpl w:val="105E2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679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75C4"/>
    <w:multiLevelType w:val="hybridMultilevel"/>
    <w:tmpl w:val="42C4EE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02EE"/>
    <w:multiLevelType w:val="hybridMultilevel"/>
    <w:tmpl w:val="25C2F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3"/>
    <w:rsid w:val="00272331"/>
    <w:rsid w:val="00465BF3"/>
    <w:rsid w:val="00487F52"/>
    <w:rsid w:val="004F4E98"/>
    <w:rsid w:val="0077422D"/>
    <w:rsid w:val="0086283C"/>
    <w:rsid w:val="00BD14BE"/>
    <w:rsid w:val="00C57A91"/>
    <w:rsid w:val="00D32053"/>
    <w:rsid w:val="00E0482A"/>
    <w:rsid w:val="00ED4B1C"/>
    <w:rsid w:val="00E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D6FD"/>
  <w15:chartTrackingRefBased/>
  <w15:docId w15:val="{9C5D120B-632E-4AD6-8318-57044FD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F7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/learningandteaching/assets/docs/instructors/for-review/TA%20Professional%20Development%20and%20Information/CodesofConductforT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lgary.ca/live-uc-ucalgary-site/sites/default/files/teams/1/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algary.ca/wellness-services/services/mental-health-services/student-suppo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Grant</dc:creator>
  <cp:keywords/>
  <dc:description/>
  <cp:lastModifiedBy>Alix Redmond</cp:lastModifiedBy>
  <cp:revision>3</cp:revision>
  <cp:lastPrinted>2019-08-22T21:00:00Z</cp:lastPrinted>
  <dcterms:created xsi:type="dcterms:W3CDTF">2020-07-14T20:47:00Z</dcterms:created>
  <dcterms:modified xsi:type="dcterms:W3CDTF">2020-08-19T22:00:00Z</dcterms:modified>
</cp:coreProperties>
</file>